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AA" w:rsidRPr="00485CDB" w:rsidRDefault="00E86CBB" w:rsidP="00485CDB">
      <w:pPr>
        <w:spacing w:after="0" w:line="240" w:lineRule="auto"/>
        <w:jc w:val="both"/>
        <w:rPr>
          <w:rFonts w:ascii="Times New Roman" w:hAnsi="Times New Roman" w:cs="Times New Roman"/>
          <w:b/>
          <w:sz w:val="24"/>
          <w:szCs w:val="24"/>
          <w:lang w:val="kk-KZ"/>
        </w:rPr>
      </w:pPr>
      <w:bookmarkStart w:id="0" w:name="_GoBack"/>
      <w:bookmarkEnd w:id="0"/>
      <w:r w:rsidRPr="00485CDB">
        <w:rPr>
          <w:rFonts w:ascii="Times New Roman" w:hAnsi="Times New Roman" w:cs="Times New Roman"/>
          <w:b/>
          <w:sz w:val="24"/>
          <w:szCs w:val="24"/>
          <w:lang w:val="kk-KZ"/>
        </w:rPr>
        <w:t xml:space="preserve">Психологияны оқыту әдістемесі пәні бойынша дәрістер жинағы </w:t>
      </w:r>
    </w:p>
    <w:p w:rsidR="00E86CBB" w:rsidRPr="00485CDB" w:rsidRDefault="00E86CBB"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1 дәріс. Оқытушы – оқыту іс-әрекеті негізінде  ұйымдастырушы-ақпараттандырушы  </w:t>
      </w:r>
    </w:p>
    <w:p w:rsidR="00EE0531" w:rsidRPr="00485CD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Оқу, оқу іс-әрекеті, оқыту, үйрену ұғымдары іс-әрекеттің жетекші түрі.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 Оқу іс-әрекетінің құрылымы.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Қажеттілік, міндет, түрткілер, әрекет, операциялар.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Психологиядағы оқыту теориясы. </w:t>
      </w:r>
    </w:p>
    <w:p w:rsidR="00EE0531" w:rsidRPr="00485CDB" w:rsidRDefault="00EE0531"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val="kk-KZ" w:eastAsia="ru-RU"/>
        </w:rPr>
        <w:t xml:space="preserve">Л.С.Выготскийдің мәдени-тарихи теориясы. </w:t>
      </w:r>
    </w:p>
    <w:p w:rsidR="00EE0531" w:rsidRPr="00485CDB" w:rsidRDefault="00EE0531" w:rsidP="00485CDB">
      <w:pPr>
        <w:pStyle w:val="a4"/>
        <w:spacing w:after="0" w:line="240" w:lineRule="auto"/>
        <w:ind w:left="0"/>
        <w:jc w:val="both"/>
        <w:rPr>
          <w:rFonts w:ascii="Times New Roman" w:hAnsi="Times New Roman" w:cs="Times New Roman"/>
          <w:b/>
          <w:sz w:val="24"/>
          <w:szCs w:val="24"/>
          <w:lang w:val="kk-KZ"/>
        </w:rPr>
      </w:pPr>
    </w:p>
    <w:p w:rsidR="00EE0531" w:rsidRPr="00485CDB" w:rsidRDefault="00EE0531" w:rsidP="00485CDB">
      <w:pPr>
        <w:pStyle w:val="a4"/>
        <w:spacing w:after="0" w:line="240" w:lineRule="auto"/>
        <w:ind w:left="0"/>
        <w:jc w:val="both"/>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EE0531" w:rsidRPr="00485CDB" w:rsidRDefault="00EE0531" w:rsidP="00485CDB">
      <w:pPr>
        <w:numPr>
          <w:ilvl w:val="0"/>
          <w:numId w:val="4"/>
        </w:numPr>
        <w:tabs>
          <w:tab w:val="left" w:pos="142"/>
          <w:tab w:val="left" w:pos="284"/>
        </w:tabs>
        <w:spacing w:after="0" w:line="240" w:lineRule="auto"/>
        <w:ind w:left="0" w:firstLine="284"/>
        <w:jc w:val="both"/>
        <w:rPr>
          <w:rFonts w:ascii="Times New Roman" w:hAnsi="Times New Roman" w:cs="Times New Roman"/>
          <w:sz w:val="24"/>
          <w:szCs w:val="24"/>
        </w:rPr>
      </w:pPr>
      <w:r w:rsidRPr="00485CDB">
        <w:rPr>
          <w:rFonts w:ascii="Times New Roman" w:hAnsi="Times New Roman" w:cs="Times New Roman"/>
          <w:sz w:val="24"/>
          <w:szCs w:val="24"/>
        </w:rPr>
        <w:t xml:space="preserve">Касен Г.А. Теория и методика преподавания психологических дисциплин в вузе.  – Алматы: </w:t>
      </w:r>
      <w:r w:rsidRPr="00485CDB">
        <w:rPr>
          <w:rFonts w:ascii="Times New Roman" w:hAnsi="Times New Roman" w:cs="Times New Roman"/>
          <w:sz w:val="24"/>
          <w:szCs w:val="24"/>
          <w:lang w:val="kk-KZ"/>
        </w:rPr>
        <w:t xml:space="preserve">Қазақ университеті, </w:t>
      </w:r>
      <w:r w:rsidRPr="00485CDB">
        <w:rPr>
          <w:rFonts w:ascii="Times New Roman" w:hAnsi="Times New Roman" w:cs="Times New Roman"/>
          <w:sz w:val="24"/>
          <w:szCs w:val="24"/>
        </w:rPr>
        <w:t xml:space="preserve"> 2014 – 490 с.</w:t>
      </w:r>
    </w:p>
    <w:p w:rsidR="00EE0531" w:rsidRPr="00485CDB" w:rsidRDefault="00EE0531" w:rsidP="00485CDB">
      <w:pPr>
        <w:widowControl w:val="0"/>
        <w:numPr>
          <w:ilvl w:val="0"/>
          <w:numId w:val="4"/>
        </w:numPr>
        <w:tabs>
          <w:tab w:val="left" w:pos="142"/>
          <w:tab w:val="left" w:pos="284"/>
        </w:tabs>
        <w:spacing w:after="0" w:line="240" w:lineRule="auto"/>
        <w:ind w:left="0" w:firstLine="284"/>
        <w:jc w:val="both"/>
        <w:rPr>
          <w:rFonts w:ascii="Times New Roman" w:hAnsi="Times New Roman" w:cs="Times New Roman"/>
          <w:sz w:val="24"/>
          <w:szCs w:val="24"/>
        </w:rPr>
      </w:pPr>
      <w:r w:rsidRPr="00485CDB">
        <w:rPr>
          <w:rFonts w:ascii="Times New Roman" w:hAnsi="Times New Roman" w:cs="Times New Roman"/>
          <w:snapToGrid w:val="0"/>
          <w:sz w:val="24"/>
          <w:szCs w:val="24"/>
        </w:rPr>
        <w:t>Ляудис В.Я. Методика преподавания психологии: Учебное пособие. 3-е изд. испр. и доп. – М.: Изд-во УРАО, 2000.- 128 с.</w:t>
      </w:r>
    </w:p>
    <w:p w:rsidR="00EE0531" w:rsidRPr="00485CDB" w:rsidRDefault="00EE0531" w:rsidP="00485CDB">
      <w:pPr>
        <w:pStyle w:val="a4"/>
        <w:numPr>
          <w:ilvl w:val="0"/>
          <w:numId w:val="4"/>
        </w:numPr>
        <w:spacing w:after="0" w:line="240" w:lineRule="auto"/>
        <w:ind w:left="0"/>
        <w:jc w:val="both"/>
        <w:rPr>
          <w:rFonts w:ascii="Times New Roman" w:hAnsi="Times New Roman" w:cs="Times New Roman"/>
          <w:b/>
          <w:sz w:val="24"/>
          <w:szCs w:val="24"/>
          <w:lang w:val="kk-KZ"/>
        </w:rPr>
      </w:pPr>
      <w:r w:rsidRPr="00485CDB">
        <w:rPr>
          <w:rFonts w:ascii="Times New Roman" w:eastAsia="Times New Roman" w:hAnsi="Times New Roman" w:cs="Times New Roman"/>
          <w:sz w:val="24"/>
          <w:szCs w:val="24"/>
          <w:lang w:eastAsia="ru-RU"/>
        </w:rPr>
        <w:t xml:space="preserve">Источник: </w:t>
      </w:r>
      <w:hyperlink r:id="rId7" w:history="1">
        <w:r w:rsidRPr="00485CDB">
          <w:rPr>
            <w:rFonts w:ascii="Times New Roman" w:eastAsia="Times New Roman" w:hAnsi="Times New Roman" w:cs="Times New Roman"/>
            <w:color w:val="0000FF"/>
            <w:sz w:val="24"/>
            <w:szCs w:val="24"/>
            <w:u w:val="single"/>
            <w:lang w:eastAsia="ru-RU"/>
          </w:rPr>
          <w:t>http://ffre.ru/rnaatybewjgebewjge.html</w:t>
        </w:r>
      </w:hyperlink>
    </w:p>
    <w:p w:rsidR="00EE0531" w:rsidRPr="00485CDB" w:rsidRDefault="00EE0531" w:rsidP="00485CDB">
      <w:pPr>
        <w:spacing w:after="0" w:line="240" w:lineRule="auto"/>
        <w:jc w:val="both"/>
        <w:rPr>
          <w:rFonts w:ascii="Times New Roman" w:hAnsi="Times New Roman" w:cs="Times New Roman"/>
          <w:b/>
          <w:sz w:val="24"/>
          <w:szCs w:val="24"/>
        </w:rPr>
      </w:pPr>
    </w:p>
    <w:p w:rsidR="00EE0531" w:rsidRPr="00485CDB" w:rsidRDefault="00E86CBB" w:rsidP="00485CDB">
      <w:pPr>
        <w:pStyle w:val="a4"/>
        <w:numPr>
          <w:ilvl w:val="0"/>
          <w:numId w:val="2"/>
        </w:numPr>
        <w:tabs>
          <w:tab w:val="left" w:pos="426"/>
        </w:tabs>
        <w:spacing w:after="0" w:line="240" w:lineRule="auto"/>
        <w:ind w:left="0" w:firstLine="142"/>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Ұғымдық сөздер: </w:t>
      </w:r>
      <w:r w:rsidR="00EE0531" w:rsidRPr="00485CDB">
        <w:rPr>
          <w:rFonts w:ascii="Times New Roman" w:eastAsia="Times New Roman" w:hAnsi="Times New Roman" w:cs="Times New Roman"/>
          <w:sz w:val="24"/>
          <w:szCs w:val="24"/>
          <w:lang w:eastAsia="ru-RU"/>
        </w:rPr>
        <w:t>Оқу іс-әрекеті</w:t>
      </w:r>
      <w:r w:rsidR="00EE0531" w:rsidRPr="00485CDB">
        <w:rPr>
          <w:rFonts w:ascii="Times New Roman" w:eastAsia="Times New Roman" w:hAnsi="Times New Roman" w:cs="Times New Roman"/>
          <w:sz w:val="24"/>
          <w:szCs w:val="24"/>
          <w:lang w:val="kk-KZ" w:eastAsia="ru-RU"/>
        </w:rPr>
        <w:t xml:space="preserve">, әдіс, әдістеме, әдіснама, </w:t>
      </w:r>
      <w:r w:rsidR="00EE0531" w:rsidRPr="00485CDB">
        <w:rPr>
          <w:rFonts w:ascii="Times New Roman" w:eastAsia="Times New Roman" w:hAnsi="Times New Roman" w:cs="Times New Roman"/>
          <w:sz w:val="24"/>
          <w:szCs w:val="24"/>
          <w:lang w:eastAsia="ru-RU"/>
        </w:rPr>
        <w:br/>
      </w:r>
    </w:p>
    <w:p w:rsidR="00EE0531" w:rsidRPr="00485CDB" w:rsidRDefault="00EE0531" w:rsidP="00485CDB">
      <w:pPr>
        <w:pStyle w:val="a4"/>
        <w:numPr>
          <w:ilvl w:val="0"/>
          <w:numId w:val="5"/>
        </w:numPr>
        <w:tabs>
          <w:tab w:val="left" w:pos="0"/>
        </w:tabs>
        <w:spacing w:after="0" w:line="240" w:lineRule="auto"/>
        <w:ind w:left="0" w:firstLine="284"/>
        <w:jc w:val="both"/>
        <w:rPr>
          <w:rFonts w:ascii="Times New Roman" w:hAnsi="Times New Roman" w:cs="Times New Roman"/>
          <w:b/>
          <w:sz w:val="24"/>
          <w:szCs w:val="24"/>
          <w:lang w:val="kk-KZ"/>
        </w:rPr>
      </w:pPr>
      <w:r w:rsidRPr="00485CDB">
        <w:rPr>
          <w:rFonts w:ascii="Times New Roman" w:eastAsia="Times New Roman" w:hAnsi="Times New Roman" w:cs="Times New Roman"/>
          <w:b/>
          <w:sz w:val="24"/>
          <w:szCs w:val="24"/>
          <w:lang w:val="kk-KZ" w:eastAsia="ru-RU"/>
        </w:rPr>
        <w:t xml:space="preserve">Оқу, оқу іс-әрекеті, оқыту, үйрену ұғымдары іс-әрекеттің жетекші түрі.   </w:t>
      </w:r>
    </w:p>
    <w:p w:rsidR="00E86CBB" w:rsidRPr="00485CDB" w:rsidRDefault="00EE0531"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br/>
        <w:t xml:space="preserve">       И. Гербарт, К.Д.Ушинский, П.Ф.Каптерев, С.Т. Шацкий, А.П.Нечаев, М.Я.Басов, П.П. Блонский, Л.С.Выготский, Н.К.Крупская, А.С. Макоренко, сонымен қатар ХХ ғасырдың ортасындағы отандық және шетелдік педагогикалық психологияның көрнекті өкілдері Д.Б. Эльконин, В.В.Давыдов, А.К. Маркова, П,Я.Гальперин, Н.Ф. Талызина және т.б. (оның психологиялық негізі, іс-әрекет теориясының кең контекстінде Л.С.Выготский, С.Л. Рубинштейн еңбектерінде қаланған, ал нақты мазмұнын А.Н.Леонтьев тұжырымдаған) оқыту теориясына жаңа мәселе қойды: іс-әрекет субъектінің өзінің әрекеттер үрдісінде өзгеруі, яғни, әрекеттің жалпыланған тәсілдері арқылы оқу міндеттерін орындау барысында танып отырған пәннің объективті қасиеттерін қайта өндіретін әрекеттер процесінде өзгеруі. Оқу іс-әрекеті теориясы тарапынан қойылған мәселелердің өзектілігі мен дер мезгілдігі тек оқыту шарттарына қатысты осы теория қалыптастырылған мектепке ғана таратылмайды, сонымен бірге жоғары оқу орнындағы оқытуға, студенттердің іс-әрекетіне де таратылады. Оқу іс-әрекеті теориясының жоғары оқу орнындағы оқытуға таралуының өзектілігі мен дер мезгілдігі былайша анықталады: жоғары мектептерде , мұндағы оқытуды да, студенттің оқу іс-әрекетін де қайта іс-әрекетін де қайта ұйымдастыруға мүмкіндік беретін белгілі бір позитивті беталыс қалыптасқан. Оқу іс-әрекетінің анықтамасы «Оқу іс-әрекеті» түсінігі үнемі бір жақты түсінік деп айтуға келмейді. Кең мағынада алғанда ол кейде үйренудің, оқудың және оқытудың синонимі ретінде жөнсіз қарастырылады. Тар мағынада,Д.Б.Эльконин бойынша –кіші мектеп жасындағы іс-әрекет түрі. Д.Б.Эльконин, В.В.Давыдов, А.К.Маркова жұмыстарында « оқу іс-әрекеті» түсінігі, субъектінің оқу пәніне деген, С.Л.Рубинштейн бойынша түсіндірілетін, бүкіл оның барысындағы ерекше «жауапкершілік қатынаспен» теңестіріле отырып, іс-әрекеттік мазмұн мағынаға толады. Д.Б.Эльконин бойынша, «оқыту іс-әрекеті-бұл өз мазмұны жағынан ғылыми түсініктер саласындағы әрекеттің жалпыланған тәсілдерін игеру болатын іс-әрекет, мұндай іс-әрекет сәйкес түрткілермен қозғалуы керек. Осындай мотивтер ретінде әрекеттердің жалпыланған тәсілдері бола алады немесе, басқаша айтқанда өзіндік өсу, өзіндік шыңдалу мотивтері. Егер де оқушыларда осындай мотивтерді қалыптастыра алған жағдайда, онда жаңа мазмұнға тола отырып, іс-әрекеттің жалпы түрткілері, яғни мектеп оқушысының қоғамдық бағалы іс-әрекетті жүзеге асыру позициясы мен байланысты түрткілері қуатталады». Оқу іс-әрекетінің құрылымдық ұйымдасуын Д.Б.Эльконин, В.В.Давыдов теорияларының жалпы контекстінде сипаттай отырып И.И.Ильясов былай деп көрсетеді « оқу ситуациялары мен міндеттерінің </w:t>
      </w:r>
      <w:r w:rsidRPr="00485CDB">
        <w:rPr>
          <w:rFonts w:ascii="Times New Roman" w:eastAsia="Times New Roman" w:hAnsi="Times New Roman" w:cs="Times New Roman"/>
          <w:sz w:val="24"/>
          <w:szCs w:val="24"/>
          <w:lang w:val="kk-KZ" w:eastAsia="ru-RU"/>
        </w:rPr>
        <w:lastRenderedPageBreak/>
        <w:t>сипатталатыны, мұнда оқушы әрекеттің жалпы тәсілін игеруге тапсырма мен оны игеру мақсатын алады, және де белгілі бір кластағы міндеттерді шешудің жалпы тәсілдерін табу үшін үлгілер мен нұсқау алады. Оқу әрекеттері –бұл оқушылардың ғылыми түсініктер мен әрекеттердің жалпы тәсілдерін алуы мен табуы, және де оларды өндіру мен нақты міндеттерді шешуде қолдану әрекеттері. Бақылау әрекеттері. Бақылау әрекеттері өзінің оқу әрекеттерінің нәтижелерін берілген үлгілермен жалпылауға бағытталған. Бағалау әрекеттері берілген ғылыми білімдермен міндеттерді шешудің жалпы тәсілдерін игерудің соңғы сапасын белгілейді»</w:t>
      </w:r>
      <w:r w:rsidR="008B003E" w:rsidRPr="00485CDB">
        <w:rPr>
          <w:rFonts w:ascii="Times New Roman" w:eastAsia="Times New Roman" w:hAnsi="Times New Roman" w:cs="Times New Roman"/>
          <w:sz w:val="24"/>
          <w:szCs w:val="24"/>
          <w:lang w:val="kk-KZ" w:eastAsia="ru-RU"/>
        </w:rPr>
        <w:t>.</w:t>
      </w:r>
    </w:p>
    <w:p w:rsidR="007111DC" w:rsidRPr="00485CDB" w:rsidRDefault="007111DC" w:rsidP="00485CDB">
      <w:pPr>
        <w:spacing w:after="0" w:line="240" w:lineRule="auto"/>
        <w:ind w:firstLine="284"/>
        <w:jc w:val="both"/>
        <w:rPr>
          <w:rFonts w:ascii="Times New Roman" w:hAnsi="Times New Roman" w:cs="Times New Roman"/>
          <w:b/>
          <w:sz w:val="24"/>
          <w:szCs w:val="24"/>
          <w:lang w:val="kk-KZ"/>
        </w:rPr>
      </w:pPr>
    </w:p>
    <w:p w:rsidR="007111DC" w:rsidRPr="00485CDB" w:rsidRDefault="007111DC" w:rsidP="00485CDB">
      <w:pPr>
        <w:pStyle w:val="a4"/>
        <w:numPr>
          <w:ilvl w:val="0"/>
          <w:numId w:val="5"/>
        </w:numPr>
        <w:tabs>
          <w:tab w:val="left" w:pos="426"/>
        </w:tabs>
        <w:spacing w:after="0" w:line="240" w:lineRule="auto"/>
        <w:ind w:left="0"/>
        <w:jc w:val="both"/>
        <w:rPr>
          <w:rFonts w:ascii="Times New Roman" w:hAnsi="Times New Roman" w:cs="Times New Roman"/>
          <w:b/>
          <w:sz w:val="24"/>
          <w:szCs w:val="24"/>
          <w:lang w:val="kk-KZ"/>
        </w:rPr>
      </w:pPr>
      <w:r w:rsidRPr="00485CDB">
        <w:rPr>
          <w:rFonts w:ascii="Times New Roman" w:eastAsia="Times New Roman" w:hAnsi="Times New Roman" w:cs="Times New Roman"/>
          <w:b/>
          <w:sz w:val="24"/>
          <w:szCs w:val="24"/>
          <w:lang w:val="kk-KZ" w:eastAsia="ru-RU"/>
        </w:rPr>
        <w:t xml:space="preserve">Оқу іс-әрекетінің құрылымы. </w:t>
      </w:r>
    </w:p>
    <w:p w:rsidR="007111DC" w:rsidRPr="00485CDB" w:rsidRDefault="007111DC" w:rsidP="00485CDB">
      <w:pPr>
        <w:spacing w:after="0" w:line="240" w:lineRule="auto"/>
        <w:ind w:firstLine="708"/>
        <w:jc w:val="both"/>
        <w:rPr>
          <w:rFonts w:ascii="Times New Roman" w:eastAsia="Calibri" w:hAnsi="Times New Roman" w:cs="Times New Roman"/>
          <w:sz w:val="24"/>
          <w:szCs w:val="24"/>
          <w:lang w:val="kk-KZ"/>
        </w:rPr>
      </w:pPr>
      <w:r w:rsidRPr="00485CDB">
        <w:rPr>
          <w:rFonts w:ascii="Times New Roman" w:eastAsia="Calibri" w:hAnsi="Times New Roman" w:cs="Times New Roman"/>
          <w:b/>
          <w:sz w:val="24"/>
          <w:szCs w:val="24"/>
          <w:lang w:val="kk-KZ"/>
        </w:rPr>
        <w:t xml:space="preserve">Оқыту </w:t>
      </w:r>
      <w:r w:rsidRPr="00485CDB">
        <w:rPr>
          <w:rFonts w:ascii="Times New Roman" w:eastAsia="Calibri" w:hAnsi="Times New Roman" w:cs="Times New Roman"/>
          <w:sz w:val="24"/>
          <w:szCs w:val="24"/>
          <w:lang w:val="kk-KZ"/>
        </w:rPr>
        <w:t xml:space="preserve">– жеке адамның білімін, танымдық және шығармашылық қабілетін дамытудың маңызды құралы.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Оқыту теориясы мен тәжірбиесі дамуында жалпы заңдылықтарының бірі дидактикалық жүйелерінің күшті қасиеттерін, идеяларын, тәжірбиесін өзіне сіңіріп алады. Дидактика тарихында оқытудың үш түрі қалыптасқан: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1.Түсіндірмелі-бейнелеушілік оқыту ( дәстүрлі).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2.Проблемалы оқыту.  </w:t>
      </w:r>
    </w:p>
    <w:p w:rsidR="00227EA1" w:rsidRPr="00485CDB" w:rsidRDefault="007111DC" w:rsidP="00485CDB">
      <w:pPr>
        <w:spacing w:after="0" w:line="240" w:lineRule="auto"/>
        <w:jc w:val="both"/>
        <w:rPr>
          <w:rFonts w:ascii="Times New Roman" w:hAnsi="Times New Roman" w:cs="Times New Roman"/>
          <w:sz w:val="24"/>
          <w:szCs w:val="24"/>
          <w:lang w:val="kk-KZ"/>
        </w:rPr>
      </w:pPr>
      <w:r w:rsidRPr="00485CDB">
        <w:rPr>
          <w:rFonts w:ascii="Times New Roman" w:eastAsia="Calibri" w:hAnsi="Times New Roman" w:cs="Times New Roman"/>
          <w:sz w:val="24"/>
          <w:szCs w:val="24"/>
          <w:lang w:val="kk-KZ"/>
        </w:rPr>
        <w:t xml:space="preserve">3.Бағдарламалы ( компьютерлік) оқыту.  </w:t>
      </w:r>
    </w:p>
    <w:p w:rsidR="00227EA1" w:rsidRPr="00485CDB" w:rsidRDefault="00227EA1" w:rsidP="00485CDB">
      <w:pPr>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4. </w:t>
      </w:r>
      <w:r w:rsidR="007111DC" w:rsidRPr="00485CDB">
        <w:rPr>
          <w:rFonts w:ascii="Times New Roman" w:eastAsia="Calibri" w:hAnsi="Times New Roman" w:cs="Times New Roman"/>
          <w:sz w:val="24"/>
          <w:szCs w:val="24"/>
          <w:lang w:val="kk-KZ"/>
        </w:rPr>
        <w:t xml:space="preserve">  Түсіндірмелі-бейнелеушілік оқыту  дәстүрлі оқыту деп аталады. </w:t>
      </w:r>
    </w:p>
    <w:p w:rsidR="007111DC" w:rsidRPr="00485CDB" w:rsidRDefault="007111DC" w:rsidP="00485CDB">
      <w:pPr>
        <w:spacing w:after="0" w:line="240" w:lineRule="auto"/>
        <w:ind w:firstLine="708"/>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Бұл тарихта ұзақ уақыт бойы өз қолданысын тапты. Дәстүрлі оқыту жаңадан пайда болған түсіндіру жолдары мен көрнекілікткерді өзіне жатқызып отырады. Мұнда оқушылардың негізгі іс-әрекеті берілген білімнің мазмұнын таңдау, қабылдау, есте сақтау.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Түсіндірмелі- иллюстрациялы оқытудың артықшылықтары: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Уақытты үнемдейді;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b/>
          <w:sz w:val="24"/>
          <w:szCs w:val="24"/>
          <w:lang w:val="kk-KZ"/>
        </w:rPr>
      </w:pPr>
      <w:r w:rsidRPr="00485CDB">
        <w:rPr>
          <w:rFonts w:ascii="Times New Roman" w:eastAsia="Calibri" w:hAnsi="Times New Roman" w:cs="Times New Roman"/>
          <w:sz w:val="24"/>
          <w:szCs w:val="24"/>
          <w:lang w:val="kk-KZ"/>
        </w:rPr>
        <w:t xml:space="preserve">Мұғаліммен шәкірттердің күш-қайратын жетілдіреді;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b/>
          <w:sz w:val="24"/>
          <w:szCs w:val="24"/>
          <w:lang w:val="kk-KZ"/>
        </w:rPr>
      </w:pPr>
      <w:r w:rsidRPr="00485CDB">
        <w:rPr>
          <w:rFonts w:ascii="Times New Roman" w:eastAsia="Calibri" w:hAnsi="Times New Roman" w:cs="Times New Roman"/>
          <w:sz w:val="24"/>
          <w:szCs w:val="24"/>
          <w:lang w:val="kk-KZ"/>
        </w:rPr>
        <w:t xml:space="preserve">Күрделі білімдерді қабылдауды жеңілдетеді; </w:t>
      </w:r>
    </w:p>
    <w:p w:rsidR="007111DC" w:rsidRPr="00485CDB" w:rsidRDefault="007111DC" w:rsidP="00485CDB">
      <w:pPr>
        <w:numPr>
          <w:ilvl w:val="0"/>
          <w:numId w:val="6"/>
        </w:numPr>
        <w:spacing w:after="0" w:line="240" w:lineRule="auto"/>
        <w:ind w:left="0" w:firstLine="284"/>
        <w:jc w:val="both"/>
        <w:rPr>
          <w:rFonts w:ascii="Times New Roman" w:eastAsia="Calibri" w:hAnsi="Times New Roman" w:cs="Times New Roman"/>
          <w:b/>
          <w:sz w:val="24"/>
          <w:szCs w:val="24"/>
          <w:lang w:val="kk-KZ"/>
        </w:rPr>
      </w:pPr>
      <w:r w:rsidRPr="00485CDB">
        <w:rPr>
          <w:rFonts w:ascii="Times New Roman" w:eastAsia="Calibri" w:hAnsi="Times New Roman" w:cs="Times New Roman"/>
          <w:sz w:val="24"/>
          <w:szCs w:val="24"/>
          <w:lang w:val="kk-KZ"/>
        </w:rPr>
        <w:t xml:space="preserve">Оқыту процесін тиімді басқаруды қамтамасыз етеді;  </w:t>
      </w:r>
    </w:p>
    <w:p w:rsidR="007111DC" w:rsidRPr="00485CDB" w:rsidRDefault="007111DC" w:rsidP="00485CDB">
      <w:pPr>
        <w:spacing w:after="0" w:line="240" w:lineRule="auto"/>
        <w:ind w:firstLine="284"/>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Түсіндірмелі-иллюстрациялы оқытудың кемшіліктері:     </w:t>
      </w:r>
    </w:p>
    <w:p w:rsidR="007111DC" w:rsidRPr="00485CDB" w:rsidRDefault="007111DC" w:rsidP="00485CDB">
      <w:pPr>
        <w:tabs>
          <w:tab w:val="left" w:pos="567"/>
        </w:tabs>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w:t>
      </w:r>
      <w:r w:rsidR="002C6251" w:rsidRPr="00485CDB">
        <w:rPr>
          <w:rFonts w:ascii="Times New Roman" w:eastAsia="Calibri" w:hAnsi="Times New Roman" w:cs="Times New Roman"/>
          <w:sz w:val="24"/>
          <w:szCs w:val="24"/>
          <w:lang w:val="kk-KZ"/>
        </w:rPr>
        <w:t xml:space="preserve"> </w:t>
      </w:r>
      <w:r w:rsidRPr="00485CDB">
        <w:rPr>
          <w:rFonts w:ascii="Times New Roman" w:eastAsia="Calibri" w:hAnsi="Times New Roman" w:cs="Times New Roman"/>
          <w:sz w:val="24"/>
          <w:szCs w:val="24"/>
          <w:lang w:val="kk-KZ"/>
        </w:rPr>
        <w:t>Оқушылардың дайын білімді жаттап алуы;</w:t>
      </w:r>
    </w:p>
    <w:p w:rsidR="007111DC" w:rsidRPr="00485CDB" w:rsidRDefault="007111DC" w:rsidP="00485CDB">
      <w:pPr>
        <w:tabs>
          <w:tab w:val="left" w:pos="567"/>
        </w:tabs>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w:t>
      </w:r>
      <w:r w:rsidR="002C6251" w:rsidRPr="00485CDB">
        <w:rPr>
          <w:rFonts w:ascii="Times New Roman" w:eastAsia="Calibri" w:hAnsi="Times New Roman" w:cs="Times New Roman"/>
          <w:sz w:val="24"/>
          <w:szCs w:val="24"/>
          <w:lang w:val="kk-KZ"/>
        </w:rPr>
        <w:t xml:space="preserve"> </w:t>
      </w:r>
      <w:r w:rsidRPr="00485CDB">
        <w:rPr>
          <w:rFonts w:ascii="Times New Roman" w:eastAsia="Calibri" w:hAnsi="Times New Roman" w:cs="Times New Roman"/>
          <w:sz w:val="24"/>
          <w:szCs w:val="24"/>
          <w:lang w:val="kk-KZ"/>
        </w:rPr>
        <w:t xml:space="preserve">Шәкірттердің өз бетінше ойлануына қажетті көңіл бөлінбеуі; </w:t>
      </w:r>
    </w:p>
    <w:p w:rsidR="007111DC" w:rsidRPr="00485CDB" w:rsidRDefault="007111DC" w:rsidP="00485CDB">
      <w:pPr>
        <w:tabs>
          <w:tab w:val="left" w:pos="567"/>
        </w:tabs>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w:t>
      </w:r>
      <w:r w:rsidR="002C6251" w:rsidRPr="00485CDB">
        <w:rPr>
          <w:rFonts w:ascii="Times New Roman" w:eastAsia="Calibri" w:hAnsi="Times New Roman" w:cs="Times New Roman"/>
          <w:sz w:val="24"/>
          <w:szCs w:val="24"/>
          <w:lang w:val="kk-KZ"/>
        </w:rPr>
        <w:t xml:space="preserve"> </w:t>
      </w:r>
      <w:r w:rsidRPr="00485CDB">
        <w:rPr>
          <w:rFonts w:ascii="Times New Roman" w:eastAsia="Calibri" w:hAnsi="Times New Roman" w:cs="Times New Roman"/>
          <w:sz w:val="24"/>
          <w:szCs w:val="24"/>
          <w:lang w:val="kk-KZ"/>
        </w:rPr>
        <w:t xml:space="preserve">Дара және бөліп оқыту мүмкіндіктерінің жетімсіздігі; </w:t>
      </w:r>
    </w:p>
    <w:p w:rsidR="007111DC" w:rsidRPr="00485CDB" w:rsidRDefault="007111DC"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Проблемалық оқытудың өзі- бұл шығармашылық процесс: бейқалыпты ғылыми оқу мәселені бейқалыпты әдістермен шешу.  </w:t>
      </w:r>
    </w:p>
    <w:p w:rsidR="007111DC" w:rsidRPr="00485CDB" w:rsidRDefault="007111DC" w:rsidP="00485CDB">
      <w:pPr>
        <w:spacing w:after="0" w:line="240" w:lineRule="auto"/>
        <w:jc w:val="both"/>
        <w:rPr>
          <w:rFonts w:ascii="Times New Roman" w:eastAsia="Arial Unicode MS" w:hAnsi="Times New Roman" w:cs="Times New Roman"/>
          <w:b/>
          <w:bCs/>
          <w:sz w:val="24"/>
          <w:szCs w:val="24"/>
          <w:lang w:val="kk-KZ"/>
        </w:rPr>
      </w:pPr>
      <w:r w:rsidRPr="00485CDB">
        <w:rPr>
          <w:rFonts w:ascii="Times New Roman" w:eastAsia="Calibri" w:hAnsi="Times New Roman" w:cs="Times New Roman"/>
          <w:sz w:val="24"/>
          <w:szCs w:val="24"/>
          <w:lang w:val="kk-KZ"/>
        </w:rPr>
        <w:tab/>
        <w:t>Соңғы кезде кең тараған оқу түрінің мәні: мұғалім жаңа білімді дайын түрде баяндамай, оқушылардың алдына проблемалық сұрақтар қойып, олардың шешудің  жолдары мен тәсілдерін іздеуге бейімдейді</w:t>
      </w:r>
    </w:p>
    <w:p w:rsidR="007111DC" w:rsidRPr="00485CDB" w:rsidRDefault="007111DC" w:rsidP="00485CDB">
      <w:pPr>
        <w:spacing w:after="0" w:line="240" w:lineRule="auto"/>
        <w:rPr>
          <w:rFonts w:ascii="Times New Roman" w:hAnsi="Times New Roman" w:cs="Times New Roman"/>
          <w:b/>
          <w:sz w:val="24"/>
          <w:szCs w:val="24"/>
          <w:lang w:val="kk-KZ"/>
        </w:rPr>
      </w:pPr>
    </w:p>
    <w:p w:rsidR="00EE0531" w:rsidRPr="00485CDB" w:rsidRDefault="0042646F" w:rsidP="00485CDB">
      <w:pPr>
        <w:tabs>
          <w:tab w:val="left" w:pos="426"/>
        </w:tabs>
        <w:spacing w:after="0" w:line="240" w:lineRule="auto"/>
        <w:jc w:val="both"/>
        <w:rPr>
          <w:rFonts w:ascii="Times New Roman" w:hAnsi="Times New Roman" w:cs="Times New Roman"/>
          <w:b/>
          <w:sz w:val="24"/>
          <w:szCs w:val="24"/>
          <w:lang w:val="kk-KZ"/>
        </w:rPr>
      </w:pPr>
      <w:r w:rsidRPr="00485CDB">
        <w:rPr>
          <w:rFonts w:ascii="Times New Roman" w:eastAsia="Times New Roman" w:hAnsi="Times New Roman" w:cs="Times New Roman"/>
          <w:b/>
          <w:sz w:val="24"/>
          <w:szCs w:val="24"/>
          <w:lang w:val="kk-KZ" w:eastAsia="ru-RU"/>
        </w:rPr>
        <w:t xml:space="preserve">5 Л.С.Выготскийдің мәдени-тарихи теориясы.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eastAsia="ru-RU"/>
        </w:rPr>
        <w:t xml:space="preserve">Л.С.Выготский бойынша «жуық даму аймағы». Даму баяу, бірқалыпты немесе қызу жүре алады. Л.С.Выготский дің анықтамасы бойынша, революциялық, кей жағдайларда апат-тық сипатта бола алады.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Л.С.Выготский бойынша, психологияда дағдарыстық кезеңдердің бес түрі белгілі. Жаңа туған нәресте дағдарысы дамудың ұрықтық кезеңін нәрестелік жастан бөледі. Бір жас дағдарысы-нәрестелік жасты ерте балалық шақтан бөледі. 3-жастың дағдарысы- бұл ерте балалық шақтан мектепке дейінгі жасқа көшу. 7-жастың дағдарысы мекпетке дейінгі жастан жасының арасындағы қосушы буын болып саналады. 13 жастың дағдарысы-бұл мектеп жасынан пубертаттық жасқа көшудегі дамуда үлкен өзгеріспен сәйкес келеді (пубертаттық-толысқан, жыныстық қалыптасу). Бұл жерде дамудың салыстырмалы, бірқалыпты және шұғыл өзгерістеріндегі сәттердің біршама кезектесуінің ортақ схемасы тұрақты болып қалады. Бұл жағдайда дағдарыстардың баланың өмір сүру жағдайында орын алатын өзгерістермен байланысты екеніне назар аудару қажет, мысалы оның </w:t>
      </w:r>
      <w:r w:rsidRPr="00485CDB">
        <w:rPr>
          <w:rFonts w:ascii="Times New Roman" w:eastAsia="Times New Roman" w:hAnsi="Times New Roman" w:cs="Times New Roman"/>
          <w:sz w:val="24"/>
          <w:szCs w:val="24"/>
          <w:lang w:val="kk-KZ" w:eastAsia="ru-RU"/>
        </w:rPr>
        <w:lastRenderedPageBreak/>
        <w:t xml:space="preserve">мектепке дейінгі балалық шағынан мектепте оқу кезіндегі балалық шағына көшуімен байланысты.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Дамудың әлеуметтік жағдаяты Л.С.Выготский педагогикалық психология үшін өте маңызды «дамудың әлеуметтік жағдаяты» ұғымын кіргізді. Дамудың әлеуметтік жағдайы бала мен әлеуметтік ортаның қарым-қатынас-ының белгілі бір жүйесі болып табылады, ол даму процесінің мазмұнын, бағытын және жаңадан пайда болған негізгі өзгерістер мен байланысты оның орталық бағытының қалыптасуын анықтай-ды. Бұл жүйенің өзгеруі жас ерекшеліктердің өсімінің негізгі заңын айқындайды. «Осы заңға сәйкес, баланың белгілі бір жаста дамуын қозғаушы күштер ішкі қажеттілік пен дамудың әлеуметтік жағдаят-ының күшін жоғалтуын анықтай отырып, осы жаста дамудың барлық даму негіздерін теріске шығару күйзелтуге сөзсіз әкеліп соғады, дамудың берілген дәуірінің аяқталуы келесі немесе жоғары жас ерекшеліктік сатыға ауысқанын анықтайды».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Сонымен қатар, Л.С.Выготский әр уақытта психикалық даму-бүкіл тұлғаның біртұтас дамуы деп үнемі ерекше атап өтеді. Баланың әлеуметтік өмір шындығына қатынасы ретінде дамудың әлеуметтік жағдаяты деген ұғымға осы қатынастарды жүзеге асырушы құралдарды-жалпы әрекет пен жетекші әрекеттің нақты түрлері де кіреді, атап айтқанда, Л.С.Выготский бойынша, «әрекет-тің кейбір түрлері берілген кезеңде жетекші болады және тұлғаның әрі қарай дамуында үлкен маңызы болады, басқалары-азырақ. Кей-біреулері дамуда басты рөлді ойнайды, басқалары бағынышты рөл ойнайды». </w:t>
      </w:r>
    </w:p>
    <w:p w:rsidR="0042646F"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Дамыта оқыту теориясы. Ағымдағы жүзжылдықтың 30 жылдары Л.С.Выготский қазіргі замандағы оқытудың концептуалдық қағидаларының бірін тұжырымдады: «Оқыту дамытудың аяғында сүйретілмей, оны артынан жетелеп келеді». Егер осы ереженің бірінші бөлімі психикалық даму мен оқытудың байланысын тіркеп отырса, онда екіншісі-оқытудың осындай рөлін қамтамасыз етуші психология-лық механизмдердің қандай екендігі туралы сұраққа жауап ұйғарады. Бұл жерде Л.С.Выготский бала дамуының «ішкі сипаты бар, бұл жетілу мен оқытудың әсері бірге қосылатын біріңғай процесс екенін»атап өтті.</w:t>
      </w:r>
    </w:p>
    <w:p w:rsidR="007111DC" w:rsidRPr="00485CDB" w:rsidRDefault="0042646F" w:rsidP="00485CDB">
      <w:pPr>
        <w:spacing w:after="0" w:line="240" w:lineRule="auto"/>
        <w:ind w:firstLine="284"/>
        <w:jc w:val="both"/>
        <w:rPr>
          <w:rFonts w:ascii="Times New Roman" w:eastAsia="Times New Roman" w:hAnsi="Times New Roman" w:cs="Times New Roman"/>
          <w:sz w:val="24"/>
          <w:szCs w:val="24"/>
          <w:lang w:val="kk-KZ" w:eastAsia="ru-RU"/>
        </w:rPr>
      </w:pPr>
      <w:r w:rsidRPr="00485CDB">
        <w:rPr>
          <w:rFonts w:ascii="Times New Roman" w:eastAsia="Times New Roman" w:hAnsi="Times New Roman" w:cs="Times New Roman"/>
          <w:sz w:val="24"/>
          <w:szCs w:val="24"/>
          <w:lang w:val="kk-KZ" w:eastAsia="ru-RU"/>
        </w:rPr>
        <w:t xml:space="preserve"> Л.С.Выготскийдің, Д.Б. Элькониннің В.В.Вадыдовтың өздерінің зерттеулері баланың өмірге белсенді бейімделуінің барлық жағдайын бейнелейтін дамыта оқытудың отандық тұжырымдамасы әзірлемесінің психологиялық негіздерін салды: табиғат әлеміне, жалпы адамзаттық мәдениетке, маңызды басқа әлемдерге ену, сонымен қатар, баланың өзіндік сана-сезімін дамыту.</w:t>
      </w:r>
    </w:p>
    <w:p w:rsidR="007111DC" w:rsidRPr="00485CDB" w:rsidRDefault="007111DC" w:rsidP="00485CDB">
      <w:pPr>
        <w:spacing w:after="0" w:line="240" w:lineRule="auto"/>
        <w:rPr>
          <w:rFonts w:ascii="Times New Roman" w:hAnsi="Times New Roman" w:cs="Times New Roman"/>
          <w:b/>
          <w:sz w:val="24"/>
          <w:szCs w:val="24"/>
          <w:lang w:val="kk-KZ"/>
        </w:rPr>
      </w:pPr>
    </w:p>
    <w:p w:rsidR="00EE0531" w:rsidRPr="00485CDB" w:rsidRDefault="00E86CBB" w:rsidP="00485CDB">
      <w:pPr>
        <w:spacing w:after="0" w:line="240" w:lineRule="auto"/>
        <w:jc w:val="both"/>
        <w:rPr>
          <w:rFonts w:ascii="Times New Roman" w:eastAsia="MS Mincho" w:hAnsi="Times New Roman" w:cs="Times New Roman"/>
          <w:b/>
          <w:snapToGrid w:val="0"/>
          <w:sz w:val="24"/>
          <w:szCs w:val="24"/>
          <w:lang w:val="kk-KZ"/>
        </w:rPr>
      </w:pPr>
      <w:r w:rsidRPr="00485CDB">
        <w:rPr>
          <w:rFonts w:ascii="Times New Roman" w:hAnsi="Times New Roman" w:cs="Times New Roman"/>
          <w:b/>
          <w:sz w:val="24"/>
          <w:szCs w:val="24"/>
          <w:lang w:val="kk-KZ"/>
        </w:rPr>
        <w:t xml:space="preserve">2 дәріс. </w:t>
      </w:r>
      <w:r w:rsidR="008B003E" w:rsidRPr="00485CDB">
        <w:rPr>
          <w:rFonts w:ascii="Times New Roman" w:hAnsi="Times New Roman" w:cs="Times New Roman"/>
          <w:b/>
          <w:sz w:val="24"/>
          <w:szCs w:val="24"/>
          <w:lang w:val="kk-KZ"/>
        </w:rPr>
        <w:t xml:space="preserve">Оқу - </w:t>
      </w:r>
      <w:r w:rsidRPr="00485CDB">
        <w:rPr>
          <w:rFonts w:ascii="Times New Roman" w:hAnsi="Times New Roman" w:cs="Times New Roman"/>
          <w:b/>
          <w:sz w:val="24"/>
          <w:szCs w:val="24"/>
          <w:lang w:val="kk-KZ"/>
        </w:rPr>
        <w:t xml:space="preserve">тәрбие үдерісін басқару және  </w:t>
      </w:r>
      <w:r w:rsidRPr="00485CDB">
        <w:rPr>
          <w:rFonts w:ascii="Times New Roman" w:eastAsia="MS Mincho" w:hAnsi="Times New Roman" w:cs="Times New Roman"/>
          <w:b/>
          <w:snapToGrid w:val="0"/>
          <w:sz w:val="24"/>
          <w:szCs w:val="24"/>
          <w:lang w:val="kk-KZ"/>
        </w:rPr>
        <w:t>инновациялық білім беру мәдениеті</w:t>
      </w:r>
    </w:p>
    <w:p w:rsidR="008B003E" w:rsidRPr="00485CDB" w:rsidRDefault="008B003E" w:rsidP="00485CDB">
      <w:pPr>
        <w:spacing w:after="0" w:line="240" w:lineRule="auto"/>
        <w:jc w:val="both"/>
        <w:rPr>
          <w:rFonts w:ascii="Times New Roman" w:eastAsia="MS Mincho" w:hAnsi="Times New Roman" w:cs="Times New Roman"/>
          <w:b/>
          <w:snapToGrid w:val="0"/>
          <w:sz w:val="24"/>
          <w:szCs w:val="24"/>
          <w:lang w:val="kk-KZ"/>
        </w:rPr>
      </w:pPr>
    </w:p>
    <w:p w:rsidR="008B003E" w:rsidRPr="00485CDB" w:rsidRDefault="007111DC"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 xml:space="preserve">Жоспары: </w:t>
      </w:r>
    </w:p>
    <w:p w:rsidR="007111DC" w:rsidRPr="00485CDB" w:rsidRDefault="007111DC" w:rsidP="00485CDB">
      <w:pPr>
        <w:pStyle w:val="a4"/>
        <w:numPr>
          <w:ilvl w:val="0"/>
          <w:numId w:val="7"/>
        </w:numPr>
        <w:spacing w:after="0" w:line="240" w:lineRule="auto"/>
        <w:ind w:left="0"/>
        <w:rPr>
          <w:rFonts w:ascii="Times New Roman" w:eastAsia="MS Mincho" w:hAnsi="Times New Roman" w:cs="Times New Roman"/>
          <w:snapToGrid w:val="0"/>
          <w:sz w:val="24"/>
          <w:szCs w:val="24"/>
          <w:lang w:val="kk-KZ"/>
        </w:rPr>
      </w:pPr>
      <w:r w:rsidRPr="00485CDB">
        <w:rPr>
          <w:rFonts w:ascii="Times New Roman" w:hAnsi="Times New Roman" w:cs="Times New Roman"/>
          <w:sz w:val="24"/>
          <w:szCs w:val="24"/>
          <w:lang w:val="kk-KZ"/>
        </w:rPr>
        <w:t>Оқу - тәрбие үдерісін басқару</w:t>
      </w:r>
    </w:p>
    <w:p w:rsidR="007111DC" w:rsidRPr="00485CDB" w:rsidRDefault="007111DC" w:rsidP="00485CDB">
      <w:pPr>
        <w:pStyle w:val="a4"/>
        <w:numPr>
          <w:ilvl w:val="0"/>
          <w:numId w:val="7"/>
        </w:numPr>
        <w:spacing w:after="0" w:line="240" w:lineRule="auto"/>
        <w:ind w:left="0"/>
        <w:rPr>
          <w:rFonts w:ascii="Times New Roman" w:eastAsia="MS Mincho" w:hAnsi="Times New Roman" w:cs="Times New Roman"/>
          <w:snapToGrid w:val="0"/>
          <w:sz w:val="24"/>
          <w:szCs w:val="24"/>
          <w:lang w:val="kk-KZ"/>
        </w:rPr>
      </w:pPr>
      <w:r w:rsidRPr="00485CDB">
        <w:rPr>
          <w:rFonts w:ascii="Times New Roman" w:eastAsia="MS Mincho" w:hAnsi="Times New Roman" w:cs="Times New Roman"/>
          <w:snapToGrid w:val="0"/>
          <w:sz w:val="24"/>
          <w:szCs w:val="24"/>
          <w:lang w:val="kk-KZ"/>
        </w:rPr>
        <w:t xml:space="preserve">Инновациялық білім беру жүйесі </w:t>
      </w:r>
    </w:p>
    <w:p w:rsidR="007111DC" w:rsidRPr="00485CDB" w:rsidRDefault="007111DC" w:rsidP="00485CDB">
      <w:pPr>
        <w:spacing w:after="0" w:line="240" w:lineRule="auto"/>
        <w:rPr>
          <w:rFonts w:ascii="Times New Roman" w:eastAsia="MS Mincho" w:hAnsi="Times New Roman" w:cs="Times New Roman"/>
          <w:b/>
          <w:snapToGrid w:val="0"/>
          <w:sz w:val="24"/>
          <w:szCs w:val="24"/>
          <w:lang w:val="kk-KZ"/>
        </w:rPr>
      </w:pPr>
    </w:p>
    <w:p w:rsidR="00954E2D" w:rsidRPr="00485CDB" w:rsidRDefault="007111DC"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 xml:space="preserve">Ұғымдық сөздер: </w:t>
      </w:r>
      <w:r w:rsidR="00954E2D" w:rsidRPr="00485CDB">
        <w:rPr>
          <w:rFonts w:ascii="Times New Roman" w:eastAsia="MS Mincho" w:hAnsi="Times New Roman" w:cs="Times New Roman"/>
          <w:snapToGrid w:val="0"/>
          <w:sz w:val="24"/>
          <w:szCs w:val="24"/>
          <w:lang w:val="kk-KZ"/>
        </w:rPr>
        <w:t>басқару, инновация, инновациялық білім беру,</w:t>
      </w:r>
      <w:r w:rsidR="00954E2D" w:rsidRPr="00485CDB">
        <w:rPr>
          <w:rFonts w:ascii="Times New Roman" w:eastAsia="MS Mincho" w:hAnsi="Times New Roman" w:cs="Times New Roman"/>
          <w:b/>
          <w:snapToGrid w:val="0"/>
          <w:sz w:val="24"/>
          <w:szCs w:val="24"/>
          <w:lang w:val="kk-KZ"/>
        </w:rPr>
        <w:t xml:space="preserve"> </w:t>
      </w:r>
      <w:r w:rsidR="00954E2D" w:rsidRPr="00485CDB">
        <w:rPr>
          <w:rFonts w:ascii="Times New Roman" w:hAnsi="Times New Roman" w:cs="Times New Roman"/>
          <w:sz w:val="24"/>
          <w:szCs w:val="24"/>
          <w:lang w:val="kk-KZ"/>
        </w:rPr>
        <w:t>о</w:t>
      </w:r>
      <w:r w:rsidR="00954E2D" w:rsidRPr="00485CDB">
        <w:rPr>
          <w:rFonts w:ascii="Times New Roman" w:eastAsia="Calibri" w:hAnsi="Times New Roman" w:cs="Times New Roman"/>
          <w:sz w:val="24"/>
          <w:szCs w:val="24"/>
          <w:lang w:val="kk-KZ"/>
        </w:rPr>
        <w:t>қыту үдерісі</w:t>
      </w:r>
      <w:r w:rsidR="00954E2D" w:rsidRPr="00485CDB">
        <w:rPr>
          <w:rFonts w:ascii="Times New Roman" w:hAnsi="Times New Roman" w:cs="Times New Roman"/>
          <w:sz w:val="24"/>
          <w:szCs w:val="24"/>
          <w:lang w:val="kk-KZ"/>
        </w:rPr>
        <w:t xml:space="preserve">, </w:t>
      </w:r>
      <w:r w:rsidR="00954E2D" w:rsidRPr="00485CDB">
        <w:rPr>
          <w:rFonts w:ascii="Times New Roman" w:hAnsi="Times New Roman" w:cs="Times New Roman"/>
          <w:bCs/>
          <w:sz w:val="24"/>
          <w:szCs w:val="24"/>
          <w:lang w:val="kk-KZ"/>
        </w:rPr>
        <w:t>б</w:t>
      </w:r>
      <w:r w:rsidR="00954E2D" w:rsidRPr="00485CDB">
        <w:rPr>
          <w:rFonts w:ascii="Times New Roman" w:eastAsia="Calibri" w:hAnsi="Times New Roman" w:cs="Times New Roman"/>
          <w:bCs/>
          <w:sz w:val="24"/>
          <w:szCs w:val="24"/>
          <w:lang w:val="kk-KZ"/>
        </w:rPr>
        <w:t>ілім беру</w:t>
      </w:r>
      <w:r w:rsidR="00954E2D" w:rsidRPr="00485CDB">
        <w:rPr>
          <w:rFonts w:ascii="Times New Roman" w:hAnsi="Times New Roman" w:cs="Times New Roman"/>
          <w:bCs/>
          <w:sz w:val="24"/>
          <w:szCs w:val="24"/>
          <w:lang w:val="kk-KZ"/>
        </w:rPr>
        <w:t xml:space="preserve">, </w:t>
      </w:r>
      <w:r w:rsidR="00954E2D" w:rsidRPr="00485CDB">
        <w:rPr>
          <w:rFonts w:ascii="Times New Roman" w:eastAsia="Calibri" w:hAnsi="Times New Roman" w:cs="Times New Roman"/>
          <w:bCs/>
          <w:sz w:val="24"/>
          <w:szCs w:val="24"/>
          <w:lang w:val="kk-KZ"/>
        </w:rPr>
        <w:t>тәрбиелеу</w:t>
      </w:r>
      <w:r w:rsidR="00954E2D" w:rsidRPr="00485CDB">
        <w:rPr>
          <w:rFonts w:ascii="Times New Roman" w:hAnsi="Times New Roman" w:cs="Times New Roman"/>
          <w:bCs/>
          <w:sz w:val="24"/>
          <w:szCs w:val="24"/>
          <w:lang w:val="kk-KZ"/>
        </w:rPr>
        <w:t>, п</w:t>
      </w:r>
      <w:r w:rsidR="00954E2D" w:rsidRPr="00485CDB">
        <w:rPr>
          <w:rFonts w:ascii="Times New Roman" w:eastAsia="Calibri" w:hAnsi="Times New Roman" w:cs="Times New Roman"/>
          <w:bCs/>
          <w:sz w:val="24"/>
          <w:szCs w:val="24"/>
          <w:lang w:val="kk-KZ"/>
        </w:rPr>
        <w:t xml:space="preserve">едагогикалық </w:t>
      </w:r>
      <w:r w:rsidR="00954E2D" w:rsidRPr="00485CDB">
        <w:rPr>
          <w:rFonts w:ascii="Times New Roman" w:eastAsia="Calibri" w:hAnsi="Times New Roman" w:cs="Times New Roman"/>
          <w:sz w:val="24"/>
          <w:szCs w:val="24"/>
          <w:lang w:val="kk-KZ"/>
        </w:rPr>
        <w:t>үдеріс</w:t>
      </w:r>
      <w:r w:rsidR="00954E2D" w:rsidRPr="00485CDB">
        <w:rPr>
          <w:rFonts w:ascii="Times New Roman" w:hAnsi="Times New Roman" w:cs="Times New Roman"/>
          <w:sz w:val="24"/>
          <w:szCs w:val="24"/>
          <w:lang w:val="kk-KZ"/>
        </w:rPr>
        <w:t>.</w:t>
      </w:r>
    </w:p>
    <w:p w:rsidR="00954E2D" w:rsidRPr="00485CDB" w:rsidRDefault="00954E2D" w:rsidP="00485CDB">
      <w:pPr>
        <w:spacing w:after="0" w:line="240" w:lineRule="auto"/>
        <w:rPr>
          <w:rFonts w:ascii="Times New Roman" w:eastAsia="MS Mincho" w:hAnsi="Times New Roman" w:cs="Times New Roman"/>
          <w:b/>
          <w:snapToGrid w:val="0"/>
          <w:sz w:val="24"/>
          <w:szCs w:val="24"/>
          <w:lang w:val="kk-KZ"/>
        </w:rPr>
      </w:pPr>
    </w:p>
    <w:p w:rsidR="007111DC" w:rsidRPr="00485CDB" w:rsidRDefault="00954E2D"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954E2D" w:rsidRPr="00485CDB" w:rsidRDefault="00954E2D" w:rsidP="00485CDB">
      <w:pPr>
        <w:numPr>
          <w:ilvl w:val="0"/>
          <w:numId w:val="9"/>
        </w:numPr>
        <w:tabs>
          <w:tab w:val="clear" w:pos="810"/>
          <w:tab w:val="num" w:pos="142"/>
        </w:tabs>
        <w:spacing w:after="0" w:line="240" w:lineRule="auto"/>
        <w:ind w:left="0" w:firstLine="0"/>
        <w:jc w:val="both"/>
        <w:rPr>
          <w:rFonts w:ascii="Times New Roman" w:hAnsi="Times New Roman" w:cs="Times New Roman"/>
          <w:bCs/>
          <w:sz w:val="24"/>
          <w:szCs w:val="24"/>
          <w:lang w:val="kk-KZ" w:eastAsia="kk-KZ"/>
        </w:rPr>
      </w:pPr>
      <w:r w:rsidRPr="00485CDB">
        <w:rPr>
          <w:rFonts w:ascii="Times New Roman" w:eastAsia="Calibri" w:hAnsi="Times New Roman" w:cs="Times New Roman"/>
          <w:sz w:val="24"/>
          <w:szCs w:val="24"/>
          <w:lang w:val="kk-KZ"/>
        </w:rPr>
        <w:t xml:space="preserve">Әлқожаева Н.С.., Төлешова Ұ.Б. Жоғары мектептің оқу үрдісінде педагогикалық технологияларды қолдану (оқу-әдістемелік құралы) Алматы-2009 </w:t>
      </w:r>
    </w:p>
    <w:p w:rsidR="00954E2D" w:rsidRPr="00485CDB" w:rsidRDefault="00954E2D" w:rsidP="00485CDB">
      <w:pPr>
        <w:numPr>
          <w:ilvl w:val="0"/>
          <w:numId w:val="9"/>
        </w:numPr>
        <w:tabs>
          <w:tab w:val="clear" w:pos="810"/>
          <w:tab w:val="num" w:pos="142"/>
        </w:tabs>
        <w:spacing w:after="0" w:line="240" w:lineRule="auto"/>
        <w:ind w:left="0" w:firstLine="0"/>
        <w:jc w:val="both"/>
        <w:rPr>
          <w:rFonts w:ascii="Times New Roman" w:eastAsia="Calibri" w:hAnsi="Times New Roman" w:cs="Times New Roman"/>
          <w:bCs/>
          <w:sz w:val="24"/>
          <w:szCs w:val="24"/>
          <w:lang w:val="kk-KZ" w:eastAsia="kk-KZ"/>
        </w:rPr>
      </w:pPr>
      <w:r w:rsidRPr="00485CDB">
        <w:rPr>
          <w:rFonts w:ascii="Times New Roman" w:eastAsia="Calibri" w:hAnsi="Times New Roman" w:cs="Times New Roman"/>
          <w:sz w:val="24"/>
          <w:szCs w:val="24"/>
          <w:lang w:val="kk-KZ"/>
        </w:rPr>
        <w:t>Мынбаева А.К., Садвакасова З.М. Инновационные методы обучения, или Как интересно преподавать: Учебное пособие. –Алматы,2007.-284 с.</w:t>
      </w:r>
    </w:p>
    <w:p w:rsidR="007111DC" w:rsidRPr="00485CDB" w:rsidRDefault="007111DC" w:rsidP="00485CDB">
      <w:pPr>
        <w:spacing w:after="0" w:line="240" w:lineRule="auto"/>
        <w:rPr>
          <w:rFonts w:ascii="Times New Roman" w:eastAsia="MS Mincho" w:hAnsi="Times New Roman" w:cs="Times New Roman"/>
          <w:b/>
          <w:snapToGrid w:val="0"/>
          <w:sz w:val="24"/>
          <w:szCs w:val="24"/>
          <w:lang w:val="kk-KZ"/>
        </w:rPr>
      </w:pPr>
    </w:p>
    <w:p w:rsidR="007111DC" w:rsidRPr="00485CDB" w:rsidRDefault="007111DC" w:rsidP="00485CDB">
      <w:pPr>
        <w:pStyle w:val="a4"/>
        <w:numPr>
          <w:ilvl w:val="0"/>
          <w:numId w:val="8"/>
        </w:numPr>
        <w:spacing w:after="0" w:line="240" w:lineRule="auto"/>
        <w:ind w:left="0"/>
        <w:rPr>
          <w:rFonts w:ascii="Times New Roman" w:eastAsia="MS Mincho" w:hAnsi="Times New Roman" w:cs="Times New Roman"/>
          <w:b/>
          <w:snapToGrid w:val="0"/>
          <w:sz w:val="24"/>
          <w:szCs w:val="24"/>
          <w:lang w:val="kk-KZ"/>
        </w:rPr>
      </w:pPr>
      <w:r w:rsidRPr="00485CDB">
        <w:rPr>
          <w:rFonts w:ascii="Times New Roman" w:hAnsi="Times New Roman" w:cs="Times New Roman"/>
          <w:b/>
          <w:sz w:val="24"/>
          <w:szCs w:val="24"/>
          <w:lang w:val="kk-KZ"/>
        </w:rPr>
        <w:t>Оқу - тәрбие үдерісін басқару</w:t>
      </w:r>
    </w:p>
    <w:p w:rsidR="00954E2D" w:rsidRPr="00485CDB" w:rsidRDefault="00954E2D" w:rsidP="00485CDB">
      <w:pPr>
        <w:pStyle w:val="a4"/>
        <w:spacing w:after="0" w:line="240" w:lineRule="auto"/>
        <w:ind w:left="0"/>
        <w:rPr>
          <w:rFonts w:ascii="Times New Roman" w:eastAsia="MS Mincho" w:hAnsi="Times New Roman" w:cs="Times New Roman"/>
          <w:b/>
          <w:snapToGrid w:val="0"/>
          <w:sz w:val="24"/>
          <w:szCs w:val="24"/>
          <w:lang w:val="kk-KZ"/>
        </w:rPr>
      </w:pPr>
    </w:p>
    <w:p w:rsidR="00954E2D" w:rsidRPr="00485CDB" w:rsidRDefault="00954E2D" w:rsidP="00485CDB">
      <w:pPr>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Оқыту үдерісі - оқытушылар мен студенттердің бірлесіп жасайтын іс-әрекеттерін қамтитын екі жақты үдеріс. Орта мектептерге қарағанда жоғары оқу орындарында студенттердің өз бетімен оқу қабілеті анағұрлым жоғары болуы тиіс. Жоғары мектепте оқыту үдерісі болашақ мамандардың тәрбиеші, ұйымдастырушы болып қалыптасуына көмектеседі. Ал студент өздігінен білім алудың дағдыларын меңгеріп, өзін қоршаған ортада еркін ұсына алуға дағдыланады. </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Оқыту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 – білімді , біліктілік пен дағдыны меңгертеді, оқушылардың дүнетанымын, потенциалын, жеке қабілеттерін тәрбиелеп дамытатын іс-әрекет. Оқу барысында білім алушының сана-сезімі, адамгершілік қасиеттері, эстетикалық талғамы, тұлғалық қасиеттері қалыптасып дамиды.</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Оқытудың психологиялық, педагогикалық ерекшеліктеріне назар аударайық.</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Оқытудың басты мақсаты, әдіс-тәсілдер, мазмұн, міндеттер негізінде  қоғам талабынан туындайтын мәселелерді шешуге үйрету.  Оқыту – таным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 яғни білім алушының  білімге деген  қызығушылығын дамытады.</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Оқытудың міндеті– білім алушыны қоршаған ортамен және адам дамуының негізгі заңдылықтарымен қаруландыру.    Оқытуда ғылым негіздерін оқып үйренудің өзі, ғылым тарихымен, оның әдістерімен танысу, ұлы ғалымдардың өмірі мен қызметі жайлы ақпарат алады. Яғни, оқыту–дамудың  негізі. </w:t>
      </w:r>
    </w:p>
    <w:p w:rsidR="00954E2D" w:rsidRPr="00485CDB" w:rsidRDefault="00954E2D" w:rsidP="00485CDB">
      <w:pPr>
        <w:pStyle w:val="a9"/>
        <w:tabs>
          <w:tab w:val="num" w:pos="0"/>
        </w:tabs>
        <w:spacing w:after="0" w:line="240" w:lineRule="auto"/>
        <w:jc w:val="both"/>
        <w:outlineLvl w:val="0"/>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Оқыту тұлғаға білім беру, тәрбиелеу және ақыл-ойы мен шығармашылық қабілетін , демек біліктілігі мен дағдысын дамыту негізінде жүзеге асырылады. Мұның мәнісі , жеке  тұлғаға кешенді ықпал жасауды көздейді. Осы негізде, оқыту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інің  бірінші қызметі – студенттерге білім беру.</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Білім беру, біріншіден, ғылым негіздеріне сай білім алушыларды нақты фактілермен, қағида және түсініктермен, заңдылықтармен қаруландыруды қамтамасыз етсе, екіншіден солардың негізінде, айналасындағы әртүлі құбылыстарға олардың ғылыми көзқарасын қалыптастыру.</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Екінші қызметі – тәрбиелеу. Оқыту барысында білім алушыларды теориялық білімдер жүйесімен қаруландырып, жеке тұлғалық қасиеттерін қалыптастырып дамыту. Сонымен бірге оқыту барысында тәрбиенің  мақсат, міндеттері және мазмұны мен тәсілдері анықталады. Демек , тұлғаға білім бере отырып, оны тәрбиелейміз, тәрбиелей отыра білім береміз. Сөйтіп, тәрбие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і дұрыс ұйымдастырылған жағдайда оқыту барысында қолайлы ықпал етеміз, соның негізінде тұлғаның танымдық қызметі мен оқуға деген  қызығушылығы артады.</w:t>
      </w:r>
    </w:p>
    <w:p w:rsidR="00954E2D" w:rsidRPr="00485CDB" w:rsidRDefault="00954E2D" w:rsidP="00485CDB">
      <w:pPr>
        <w:pStyle w:val="a9"/>
        <w:tabs>
          <w:tab w:val="num" w:pos="0"/>
        </w:tabs>
        <w:spacing w:after="0" w:line="240" w:lineRule="auto"/>
        <w:jc w:val="both"/>
        <w:rPr>
          <w:rFonts w:ascii="Times New Roman" w:eastAsia="Calibri" w:hAnsi="Times New Roman" w:cs="Times New Roman"/>
          <w:bCs/>
          <w:sz w:val="24"/>
          <w:szCs w:val="24"/>
          <w:lang w:val="kk-KZ"/>
        </w:rPr>
      </w:pPr>
      <w:r w:rsidRPr="00485CDB">
        <w:rPr>
          <w:rFonts w:ascii="Times New Roman" w:eastAsia="Calibri" w:hAnsi="Times New Roman" w:cs="Times New Roman"/>
          <w:bCs/>
          <w:sz w:val="24"/>
          <w:szCs w:val="24"/>
          <w:lang w:val="kk-KZ"/>
        </w:rPr>
        <w:t xml:space="preserve">     Үшінші қызметі – дамыту. Оқыту барысында оқушыларға білім беру оларды тәрбиелеу негізінде тұлғаның ақыл- ойы,сана - сезімі , шығармашылық қабілеті т.б. Көптеген тұлғалық қасиеттерінің дамуына біліктіліктері шыңдалып, қабілеттерінің артуына оң әсер етеді. Демек, тұлға жан-жақты қалыптасып дамиды (байқағыштығы, ойы, есі, қиялы, яғни психикалық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тері де қарастырылады) .</w:t>
      </w:r>
    </w:p>
    <w:p w:rsidR="007111DC" w:rsidRPr="00485CDB" w:rsidRDefault="00954E2D" w:rsidP="00485CDB">
      <w:pPr>
        <w:pStyle w:val="a4"/>
        <w:spacing w:after="0" w:line="240" w:lineRule="auto"/>
        <w:ind w:left="0"/>
        <w:jc w:val="both"/>
        <w:rPr>
          <w:rFonts w:ascii="Times New Roman" w:eastAsia="MS Mincho" w:hAnsi="Times New Roman" w:cs="Times New Roman"/>
          <w:snapToGrid w:val="0"/>
          <w:sz w:val="24"/>
          <w:szCs w:val="24"/>
          <w:lang w:val="kk-KZ"/>
        </w:rPr>
      </w:pPr>
      <w:r w:rsidRPr="00485CDB">
        <w:rPr>
          <w:rFonts w:ascii="Times New Roman" w:eastAsia="Calibri" w:hAnsi="Times New Roman" w:cs="Times New Roman"/>
          <w:bCs/>
          <w:sz w:val="24"/>
          <w:szCs w:val="24"/>
          <w:lang w:val="kk-KZ"/>
        </w:rPr>
        <w:t xml:space="preserve">             Педагогикалық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 xml:space="preserve"> – тәлім – тәрбиелік қарым –  қатынастарды ұйымдастырудың   тәсілі. Педагогикалық </w:t>
      </w:r>
      <w:r w:rsidRPr="00485CDB">
        <w:rPr>
          <w:rFonts w:ascii="Times New Roman" w:eastAsia="Calibri" w:hAnsi="Times New Roman" w:cs="Times New Roman"/>
          <w:sz w:val="24"/>
          <w:szCs w:val="24"/>
          <w:lang w:val="kk-KZ"/>
        </w:rPr>
        <w:t>үдеріс</w:t>
      </w:r>
      <w:r w:rsidRPr="00485CDB">
        <w:rPr>
          <w:rFonts w:ascii="Times New Roman" w:eastAsia="Calibri" w:hAnsi="Times New Roman" w:cs="Times New Roman"/>
          <w:bCs/>
          <w:sz w:val="24"/>
          <w:szCs w:val="24"/>
          <w:lang w:val="kk-KZ"/>
        </w:rPr>
        <w:t>ті ұйымдастыратын педагог.</w:t>
      </w:r>
    </w:p>
    <w:p w:rsidR="007111DC" w:rsidRPr="00485CDB" w:rsidRDefault="007111DC" w:rsidP="00485CDB">
      <w:pPr>
        <w:spacing w:after="0" w:line="240" w:lineRule="auto"/>
        <w:rPr>
          <w:rFonts w:ascii="Times New Roman" w:eastAsia="MS Mincho" w:hAnsi="Times New Roman" w:cs="Times New Roman"/>
          <w:snapToGrid w:val="0"/>
          <w:sz w:val="24"/>
          <w:szCs w:val="24"/>
          <w:lang w:val="kk-KZ"/>
        </w:rPr>
      </w:pPr>
    </w:p>
    <w:p w:rsidR="007111DC" w:rsidRPr="00485CDB" w:rsidRDefault="007111DC" w:rsidP="00485CDB">
      <w:pPr>
        <w:pStyle w:val="a4"/>
        <w:numPr>
          <w:ilvl w:val="0"/>
          <w:numId w:val="8"/>
        </w:numPr>
        <w:spacing w:after="0" w:line="240" w:lineRule="auto"/>
        <w:ind w:left="0"/>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 xml:space="preserve">Инновациялық білім беру жүйесі </w:t>
      </w:r>
    </w:p>
    <w:p w:rsidR="00954E2D" w:rsidRPr="00485CDB" w:rsidRDefault="00954E2D" w:rsidP="00485CDB">
      <w:pPr>
        <w:spacing w:after="0" w:line="240" w:lineRule="auto"/>
        <w:ind w:firstLine="708"/>
        <w:jc w:val="both"/>
        <w:rPr>
          <w:rFonts w:ascii="Times New Roman" w:hAnsi="Times New Roman" w:cs="Times New Roman"/>
          <w:sz w:val="24"/>
          <w:szCs w:val="24"/>
          <w:lang w:val="kk-KZ"/>
        </w:rPr>
      </w:pPr>
      <w:r w:rsidRPr="00485CDB">
        <w:rPr>
          <w:rFonts w:ascii="Times New Roman" w:eastAsia="Calibri" w:hAnsi="Times New Roman" w:cs="Times New Roman"/>
          <w:sz w:val="24"/>
          <w:szCs w:val="24"/>
          <w:lang w:val="kk-KZ"/>
        </w:rPr>
        <w:t>«Инновация» ұғымы латын тілінен алынған, ол - «жаңару, өзгеру» дегендi бiлдiредi. Бұл түсінік XIX ғасырдағы зерттеулерде пайда болып, белгiлi бiр мәдениеттің кейбiр элементтердің бiрiнен екiншісіне енгiзу дегендi бiлдiредi.</w:t>
      </w:r>
    </w:p>
    <w:p w:rsidR="00954E2D" w:rsidRPr="00485CDB" w:rsidRDefault="00954E2D" w:rsidP="00485CDB">
      <w:pPr>
        <w:spacing w:after="0" w:line="240" w:lineRule="auto"/>
        <w:ind w:firstLine="708"/>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ХХ ғасырдың 30-жылдарында Еуропада ғылымның жаңа саласы, жаңашылдық ғылымы пайда болып, ал 50-жылдары педагогикалық инноватика қалыптасты. Жалпы, инноватика – жаңару үдерісі, жаңалық үдерістерінінің теориясы, жаңалық ендірулер туралы ғылым. Яғни, педагогикалық инноватика осы ғылым саласындағы жаңалықтар үдерісін зерттейді. Бұл мәселені шетелдік К.Ангеловский, М.В.Кларин, В.Я.Ляудис, М.М.Поташник, С.Д.Поляков, Т.И.Шамова, В.И.Загвязинский , П.И.Пидкасистый, Н.И.Лапин, А.И.Пригожин, Ю.Н.Кулюткин, А.К.Маркова, Н.Д.Никандров, Я.А.Пономарев, В.А.Сластенин, Л.С.Подымова, және отандық Ш.Т.Таубаева, Н.Н.Нұрахметов, С.Н.Лактионова, Е.З.Батталханов, Қ.Қ.Қадашева </w:t>
      </w:r>
      <w:r w:rsidRPr="00485CDB">
        <w:rPr>
          <w:rFonts w:ascii="Times New Roman" w:eastAsia="Calibri" w:hAnsi="Times New Roman" w:cs="Times New Roman"/>
          <w:color w:val="000000"/>
          <w:sz w:val="24"/>
          <w:szCs w:val="24"/>
          <w:lang w:val="kk-KZ"/>
        </w:rPr>
        <w:t>,</w:t>
      </w:r>
      <w:r w:rsidRPr="00485CDB">
        <w:rPr>
          <w:rFonts w:ascii="Times New Roman" w:eastAsia="Calibri" w:hAnsi="Times New Roman" w:cs="Times New Roman"/>
          <w:sz w:val="24"/>
          <w:szCs w:val="24"/>
          <w:lang w:val="kk-KZ"/>
        </w:rPr>
        <w:t xml:space="preserve"> Т.О.Балықбаев,  Ж.А.Қараев, Г.К.Нұрғалиева,  К.Бұзаубақова, С.Д.</w:t>
      </w:r>
      <w:r w:rsidRPr="00485CDB">
        <w:rPr>
          <w:rFonts w:ascii="Times New Roman" w:eastAsia="Calibri" w:hAnsi="Times New Roman" w:cs="Times New Roman"/>
          <w:color w:val="000000"/>
          <w:sz w:val="24"/>
          <w:szCs w:val="24"/>
          <w:lang w:val="kk-KZ"/>
        </w:rPr>
        <w:t xml:space="preserve">Мұқанова, М.М.Мұқаметқалиқызы  </w:t>
      </w:r>
      <w:r w:rsidRPr="00485CDB">
        <w:rPr>
          <w:rFonts w:ascii="Times New Roman" w:eastAsia="Calibri" w:hAnsi="Times New Roman" w:cs="Times New Roman"/>
          <w:noProof/>
          <w:spacing w:val="7"/>
          <w:sz w:val="24"/>
          <w:szCs w:val="24"/>
          <w:lang w:val="kk-KZ"/>
        </w:rPr>
        <w:t xml:space="preserve">және т.б. педагог </w:t>
      </w:r>
      <w:r w:rsidRPr="00485CDB">
        <w:rPr>
          <w:rFonts w:ascii="Times New Roman" w:eastAsia="Calibri" w:hAnsi="Times New Roman" w:cs="Times New Roman"/>
          <w:sz w:val="24"/>
          <w:szCs w:val="24"/>
          <w:lang w:val="kk-KZ"/>
        </w:rPr>
        <w:t xml:space="preserve">ғалымдар </w:t>
      </w:r>
      <w:r w:rsidRPr="00485CDB">
        <w:rPr>
          <w:rFonts w:ascii="Times New Roman" w:eastAsia="Calibri" w:hAnsi="Times New Roman" w:cs="Times New Roman"/>
          <w:noProof/>
          <w:sz w:val="24"/>
          <w:szCs w:val="24"/>
          <w:lang w:val="kk-KZ"/>
        </w:rPr>
        <w:t>зерттеген</w:t>
      </w:r>
      <w:r w:rsidRPr="00485CDB">
        <w:rPr>
          <w:rFonts w:ascii="Times New Roman" w:eastAsia="Calibri" w:hAnsi="Times New Roman" w:cs="Times New Roman"/>
          <w:sz w:val="24"/>
          <w:szCs w:val="24"/>
          <w:lang w:val="kk-KZ"/>
        </w:rPr>
        <w:t xml:space="preserve">. </w:t>
      </w:r>
    </w:p>
    <w:p w:rsidR="00954E2D" w:rsidRPr="00485CDB" w:rsidRDefault="00954E2D" w:rsidP="00485CDB">
      <w:pPr>
        <w:spacing w:after="0" w:line="240" w:lineRule="auto"/>
        <w:ind w:firstLine="851"/>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 xml:space="preserve">Инновациялық оқыту түрлері мен әдістеріне: «ой арқылы шабуылға шығу», «кейс-стадия», «жобалау әдісі», «swot –анализ», «матрица идеясы»,  «автомобиль әдісі», «экибано», «генеалогиялық ағаш», « сервировка әдіс» </w:t>
      </w:r>
      <w:r w:rsidRPr="00485CDB">
        <w:rPr>
          <w:rFonts w:ascii="Times New Roman" w:eastAsia="Calibri" w:hAnsi="Times New Roman" w:cs="Times New Roman"/>
          <w:i/>
          <w:sz w:val="24"/>
          <w:szCs w:val="24"/>
          <w:lang w:val="kk-KZ"/>
        </w:rPr>
        <w:t xml:space="preserve"> </w:t>
      </w:r>
      <w:r w:rsidRPr="00485CDB">
        <w:rPr>
          <w:rFonts w:ascii="Times New Roman" w:eastAsia="Calibri" w:hAnsi="Times New Roman" w:cs="Times New Roman"/>
          <w:sz w:val="24"/>
          <w:szCs w:val="24"/>
          <w:lang w:val="kk-KZ"/>
        </w:rPr>
        <w:t xml:space="preserve"> және т.б. жатады. Мектептегі оқытудың негізгі формасы сабақ болса, жоғары мектепте оқытуды ұйымдастырудың формасына дәріс, семинар, лабораториялық сабақтар жатады. Сонымен қатар, оқытуды ұйымдастыру ойын, дебат, дөңгелек үстел, конференция т.б. түрінде  жүзеге асырылады. Мысалы, дәріс: мәселелік, бағдарламалық, екеуара, кеңес беру дәрісі т.б. түрде болады. </w:t>
      </w:r>
    </w:p>
    <w:p w:rsidR="007111DC" w:rsidRPr="00485CDB" w:rsidRDefault="00954E2D" w:rsidP="00485CDB">
      <w:pPr>
        <w:spacing w:after="0" w:line="240" w:lineRule="auto"/>
        <w:ind w:firstLine="513"/>
        <w:jc w:val="both"/>
        <w:rPr>
          <w:rFonts w:ascii="Times New Roman" w:hAnsi="Times New Roman" w:cs="Times New Roman"/>
          <w:sz w:val="24"/>
          <w:szCs w:val="24"/>
          <w:lang w:val="en-US"/>
        </w:rPr>
      </w:pPr>
      <w:r w:rsidRPr="00485CDB">
        <w:rPr>
          <w:rFonts w:ascii="Times New Roman" w:eastAsia="Calibri" w:hAnsi="Times New Roman" w:cs="Times New Roman"/>
          <w:sz w:val="24"/>
          <w:szCs w:val="24"/>
          <w:lang w:val="kk-KZ"/>
        </w:rPr>
        <w:t>Қазіргі оқыту мен оқу ойындары оқу үдерісінде компьютердің қолданылу аясын кеңейтетін мультипликацияны, видео, графиктер мен текстерді қолдануға мүмкіндік беретін мультимедиялық технологияларсыз мүмкін емес. Алайда бағдарламалық өнімдермен жұмыс сапасы компьютер жадысының көлеміне және жылдамдығына, дыбыстық сипатына, қосымша жабдықтардың, соның ішінде CD-ROM-ның болуына байланысты. Оқыту үдерісінде электронды оқулықтар да кеңінен қолданылуда. Электрондық оқыту –</w:t>
      </w:r>
      <w:r w:rsidRPr="00485CDB">
        <w:rPr>
          <w:rFonts w:ascii="Times New Roman" w:eastAsia="Calibri" w:hAnsi="Times New Roman" w:cs="Times New Roman"/>
          <w:b/>
          <w:sz w:val="24"/>
          <w:szCs w:val="24"/>
          <w:lang w:val="kk-KZ"/>
        </w:rPr>
        <w:t xml:space="preserve"> </w:t>
      </w:r>
      <w:r w:rsidRPr="00485CDB">
        <w:rPr>
          <w:rFonts w:ascii="Times New Roman" w:eastAsia="Calibri" w:hAnsi="Times New Roman" w:cs="Times New Roman"/>
          <w:sz w:val="24"/>
          <w:szCs w:val="24"/>
          <w:lang w:val="kk-KZ"/>
        </w:rPr>
        <w:t xml:space="preserve">бұл, ең алдымен, сабақ беру немесе үйрету үшін элекрондық бизнес сервистерін және технологияларды пайдалану. Мұнда  аудиториялық сабақтардың мүмкіндіктерін кеңейту үшін ұжымдық жұмыс құралдарын және электрондық </w:t>
      </w:r>
      <w:r w:rsidRPr="00485CDB">
        <w:rPr>
          <w:rFonts w:ascii="Times New Roman" w:hAnsi="Times New Roman" w:cs="Times New Roman"/>
          <w:sz w:val="24"/>
          <w:szCs w:val="24"/>
          <w:lang w:val="kk-KZ"/>
        </w:rPr>
        <w:t>контентті қолдану қарастырылған.</w:t>
      </w:r>
    </w:p>
    <w:p w:rsidR="007111DC" w:rsidRPr="00485CDB" w:rsidRDefault="007111DC" w:rsidP="00485CDB">
      <w:pPr>
        <w:spacing w:after="0" w:line="240" w:lineRule="auto"/>
        <w:rPr>
          <w:rFonts w:ascii="Times New Roman" w:eastAsia="MS Mincho" w:hAnsi="Times New Roman" w:cs="Times New Roman"/>
          <w:snapToGrid w:val="0"/>
          <w:sz w:val="24"/>
          <w:szCs w:val="24"/>
          <w:lang w:val="kk-KZ"/>
        </w:rPr>
      </w:pPr>
    </w:p>
    <w:p w:rsidR="00E86CBB" w:rsidRPr="00485CDB" w:rsidRDefault="00E86CBB"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3 дәріс. Оқу әрекеті және оның негізгі </w:t>
      </w:r>
      <w:r w:rsidRPr="00485CDB">
        <w:rPr>
          <w:rFonts w:ascii="Times New Roman" w:eastAsia="MS Mincho" w:hAnsi="Times New Roman" w:cs="Times New Roman"/>
          <w:b/>
          <w:sz w:val="24"/>
          <w:szCs w:val="24"/>
          <w:lang w:val="kk-KZ"/>
        </w:rPr>
        <w:t>компоненттері.</w:t>
      </w:r>
      <w:r w:rsidRPr="00485CDB">
        <w:rPr>
          <w:rFonts w:ascii="Times New Roman" w:hAnsi="Times New Roman" w:cs="Times New Roman"/>
          <w:b/>
          <w:sz w:val="24"/>
          <w:szCs w:val="24"/>
          <w:lang w:val="kk-KZ"/>
        </w:rPr>
        <w:t xml:space="preserve"> </w:t>
      </w:r>
    </w:p>
    <w:p w:rsidR="00EE0531" w:rsidRPr="00485CDB" w:rsidRDefault="00EE0531" w:rsidP="00485CDB">
      <w:pPr>
        <w:spacing w:after="0" w:line="240" w:lineRule="auto"/>
        <w:rPr>
          <w:rFonts w:ascii="Times New Roman" w:hAnsi="Times New Roman" w:cs="Times New Roman"/>
          <w:b/>
          <w:sz w:val="24"/>
          <w:szCs w:val="24"/>
          <w:lang w:val="kk-KZ"/>
        </w:rPr>
      </w:pPr>
    </w:p>
    <w:p w:rsidR="00954E2D" w:rsidRPr="00485CDB" w:rsidRDefault="00954E2D"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954E2D" w:rsidRPr="00485CDB" w:rsidRDefault="00954E2D" w:rsidP="00485CDB">
      <w:pPr>
        <w:pStyle w:val="a4"/>
        <w:numPr>
          <w:ilvl w:val="1"/>
          <w:numId w:val="9"/>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Оқу әрекеті</w:t>
      </w:r>
    </w:p>
    <w:p w:rsidR="00F02005" w:rsidRPr="00485CDB" w:rsidRDefault="00F02005" w:rsidP="00485CDB">
      <w:pPr>
        <w:pStyle w:val="a4"/>
        <w:numPr>
          <w:ilvl w:val="1"/>
          <w:numId w:val="9"/>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Оқу әрекеті негізгі </w:t>
      </w:r>
      <w:r w:rsidRPr="00485CDB">
        <w:rPr>
          <w:rFonts w:ascii="Times New Roman" w:eastAsia="MS Mincho" w:hAnsi="Times New Roman" w:cs="Times New Roman"/>
          <w:sz w:val="24"/>
          <w:szCs w:val="24"/>
          <w:lang w:val="kk-KZ"/>
        </w:rPr>
        <w:t>компоненттері.</w:t>
      </w:r>
    </w:p>
    <w:p w:rsidR="00F02005" w:rsidRPr="00485CDB" w:rsidRDefault="00F02005" w:rsidP="00485CDB">
      <w:pPr>
        <w:spacing w:after="0" w:line="240" w:lineRule="auto"/>
        <w:rPr>
          <w:rFonts w:ascii="Times New Roman" w:eastAsia="MS Mincho" w:hAnsi="Times New Roman" w:cs="Times New Roman"/>
          <w:b/>
          <w:snapToGrid w:val="0"/>
          <w:sz w:val="24"/>
          <w:szCs w:val="24"/>
          <w:lang w:val="kk-KZ"/>
        </w:rPr>
      </w:pPr>
    </w:p>
    <w:p w:rsidR="00F02005" w:rsidRPr="00485CDB" w:rsidRDefault="00F02005"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Ұғымдық сөздер:</w:t>
      </w:r>
      <w:r w:rsidR="00F45C8C" w:rsidRPr="00485CDB">
        <w:rPr>
          <w:rFonts w:ascii="Times New Roman" w:eastAsia="MS Mincho" w:hAnsi="Times New Roman" w:cs="Times New Roman"/>
          <w:snapToGrid w:val="0"/>
          <w:sz w:val="24"/>
          <w:szCs w:val="24"/>
          <w:lang w:val="kk-KZ"/>
        </w:rPr>
        <w:t xml:space="preserve"> оқу, оқыту, үйрену, дағдылану, білім, білік, нәтиже. </w:t>
      </w:r>
    </w:p>
    <w:p w:rsidR="00F02005" w:rsidRPr="00485CDB" w:rsidRDefault="00F02005" w:rsidP="00485CDB">
      <w:pPr>
        <w:spacing w:after="0" w:line="240" w:lineRule="auto"/>
        <w:rPr>
          <w:rFonts w:ascii="Times New Roman" w:eastAsia="MS Mincho" w:hAnsi="Times New Roman" w:cs="Times New Roman"/>
          <w:b/>
          <w:snapToGrid w:val="0"/>
          <w:sz w:val="24"/>
          <w:szCs w:val="24"/>
          <w:lang w:val="kk-KZ"/>
        </w:rPr>
      </w:pPr>
    </w:p>
    <w:p w:rsidR="00F02005" w:rsidRPr="00485CDB" w:rsidRDefault="00F02005"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F45C8C" w:rsidRPr="00485CDB" w:rsidRDefault="00F45C8C" w:rsidP="00485CDB">
      <w:pPr>
        <w:pStyle w:val="a4"/>
        <w:numPr>
          <w:ilvl w:val="2"/>
          <w:numId w:val="9"/>
        </w:numPr>
        <w:tabs>
          <w:tab w:val="clear" w:pos="2160"/>
          <w:tab w:val="num" w:pos="0"/>
        </w:tabs>
        <w:spacing w:after="0" w:line="240" w:lineRule="auto"/>
        <w:ind w:left="0" w:firstLine="284"/>
        <w:jc w:val="both"/>
        <w:rPr>
          <w:rFonts w:ascii="Times New Roman" w:hAnsi="Times New Roman" w:cs="Times New Roman"/>
          <w:b/>
          <w:sz w:val="24"/>
          <w:szCs w:val="24"/>
          <w:lang w:val="kk-KZ"/>
        </w:rPr>
      </w:pPr>
      <w:r w:rsidRPr="00485CDB">
        <w:rPr>
          <w:rFonts w:ascii="Times New Roman" w:eastAsia="Calibri" w:hAnsi="Times New Roman" w:cs="Times New Roman"/>
          <w:bCs/>
          <w:sz w:val="24"/>
          <w:szCs w:val="24"/>
          <w:lang w:val="kk-KZ"/>
        </w:rPr>
        <w:t xml:space="preserve">Әлқожаева Н.С. Педагогика: Оқу әдістемелік кешен. –Алматы:, 2006. –155 б. </w:t>
      </w:r>
    </w:p>
    <w:p w:rsidR="00F45C8C" w:rsidRPr="00485CDB" w:rsidRDefault="00F45C8C" w:rsidP="00485CDB">
      <w:pPr>
        <w:widowControl w:val="0"/>
        <w:tabs>
          <w:tab w:val="left" w:pos="142"/>
        </w:tabs>
        <w:spacing w:after="0" w:line="240" w:lineRule="auto"/>
        <w:jc w:val="both"/>
        <w:rPr>
          <w:rFonts w:ascii="Times New Roman" w:eastAsia="Calibri" w:hAnsi="Times New Roman" w:cs="Times New Roman"/>
          <w:sz w:val="24"/>
          <w:szCs w:val="24"/>
          <w:lang w:val="kk-KZ"/>
        </w:rPr>
      </w:pPr>
      <w:r w:rsidRPr="00485CDB">
        <w:rPr>
          <w:rFonts w:ascii="Times New Roman" w:hAnsi="Times New Roman" w:cs="Times New Roman"/>
          <w:sz w:val="24"/>
          <w:szCs w:val="24"/>
          <w:lang w:val="kk-KZ"/>
        </w:rPr>
        <w:t xml:space="preserve">     </w:t>
      </w:r>
      <w:r w:rsidRPr="00485CDB">
        <w:rPr>
          <w:rFonts w:ascii="Times New Roman" w:eastAsia="Calibri" w:hAnsi="Times New Roman" w:cs="Times New Roman"/>
          <w:sz w:val="24"/>
          <w:szCs w:val="24"/>
          <w:lang w:val="kk-KZ"/>
        </w:rPr>
        <w:t xml:space="preserve">2. </w:t>
      </w:r>
      <w:r w:rsidRPr="00485CDB">
        <w:rPr>
          <w:rFonts w:ascii="Times New Roman" w:eastAsia="Calibri" w:hAnsi="Times New Roman" w:cs="Times New Roman"/>
          <w:sz w:val="24"/>
          <w:szCs w:val="24"/>
        </w:rPr>
        <w:t>Зимняя И.А. Педагогическая психология. М, 2004.</w:t>
      </w:r>
    </w:p>
    <w:p w:rsidR="00F45C8C" w:rsidRPr="00485CDB" w:rsidRDefault="00F45C8C" w:rsidP="00485CDB">
      <w:pPr>
        <w:pStyle w:val="a4"/>
        <w:spacing w:after="0" w:line="240" w:lineRule="auto"/>
        <w:ind w:left="0"/>
        <w:jc w:val="both"/>
        <w:rPr>
          <w:rFonts w:ascii="Times New Roman" w:hAnsi="Times New Roman" w:cs="Times New Roman"/>
          <w:b/>
          <w:sz w:val="24"/>
          <w:szCs w:val="24"/>
          <w:lang w:val="kk-KZ"/>
        </w:rPr>
      </w:pPr>
    </w:p>
    <w:p w:rsidR="00954E2D" w:rsidRPr="00485CDB" w:rsidRDefault="00F02005" w:rsidP="00485CDB">
      <w:pPr>
        <w:pStyle w:val="a4"/>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1.Оқу әрекеті</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hAnsi="Times New Roman" w:cs="Times New Roman"/>
          <w:b/>
          <w:sz w:val="24"/>
          <w:szCs w:val="24"/>
          <w:lang w:val="kk-KZ"/>
        </w:rPr>
        <w:tab/>
      </w:r>
      <w:r w:rsidRPr="00485CDB">
        <w:rPr>
          <w:rFonts w:ascii="Times New Roman" w:eastAsia="Arial Unicode MS" w:hAnsi="Times New Roman" w:cs="Times New Roman"/>
          <w:sz w:val="24"/>
          <w:szCs w:val="24"/>
          <w:lang w:val="kk-KZ"/>
        </w:rPr>
        <w:t xml:space="preserve">Оқыту формасы әдіспен, амалдарға, құралдарға, оқушылардың іс- әрекетіне тәуелді болады. Ресей педагогы  Чередов И.М.  бойынша: «Педагогикалық іс- әрекетті бұл бірімен – бірі, өзара байланысты  ықпалдасық, әсер етушілік белгілі бір тапсырманы  орындау кезіндегі оқушылар мен мұғалімнің  қарым -қатынасы» деп түсіндіріледі. Оқытудың формасы – оқыту үрдісінің белгілі бір  оқу материалын  игеру барысындағы  оқушының оқу  іс- әрекетін   басқару мен  оқу тәсілдерін  меңгерумен сабақтас.  болып саналады. Сабақтың сыртқы көрінісі  оқу материалының  ішкі бөліктерінің  басын біріктіріп және дидактикалық категория ретінде оқу үрдісін ұйымдастырудың  сыртқы пішімін  белгілейді,  мұның өөзі оқушылардың  білім сапасының  көрсеткішімен өтетін  уақыты және орны, оның жүзеге асырылу  тәртібі секілді  жағдайлармен  байланысты.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Педагогикалық сөздікте: «Оқуды ұйымдастыру  формасы-  оудың -әдіс тәсілдерін  тиімді қолдануды  жүзеге асыру үшін  оқушыларды топтастыру»  деп анықтама  берілген.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Г.Усмановтың «Педагогика» атты оқулығында: «Оқытуды  ұйымдастырудың  формасы- бұл  мұғалім  мен оқушылардың  оқу әрекетіне қолайлы жағдай жасау үшін  арнайы ұйымдастырылған? белгілі бір тәртіппен өтілетін жұмыс»  деп қарастырылады.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Оқытуды ұйымдастырудың  формалары-белгілі бір тәртіп  пен режим  негізінде жүзеге асырылатын  оқыту процесін  ұйымдатыру тәсілі.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Мектептердің  даму тарихыда  ұлы педагогтардың  тұжырымдамалары және оқуды ұйымдастырудың әртүрлі формалары  белгілі. Оның дамып жетілуі, қоғамның қажеттілігі мен  сұранысының  талап- мүдесіне  қатысты.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Оқытуды тиімді ұйымдастыру мәселелерімен педагогиканың  «дидактика» деп аталатын  арнаулы саласы  шұғылданады. Дидактика бұл -  білім мен оқытудың теориясын  жасап шығаратын, педагогика саласы. Дидактиканың негізгі  проблемалары  оқыту процесінің  заңдылығын  ашу, білімнің  мазмұнын  анықтау, оқытудың барынша  тиімді әдістері  мен ұйымдастыру формаларын  жасап шығару  болып табылады.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«Оқытуды ұйымдастыру  формасы» ұғымының мәнін  ашу үшін  оқыту ұғымының  педагогикалық анықтамасы на тоқтала кетейік: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Оқыту- жеке адамның  қалыптасуының  және бірінші кезекте, ақыл -ойы мен жалпы  білімін дамытудың  маңызды құралы. Оқытудың білім алудың  қалған барлық басқа  түрлерінен  және өздігінше білім алудан  мынадай айырмашылығы бар. Ол белгілі бір жүйеде  және жоспар бойынша, мұғалімнің басшылығымен  өтіп жатқан бағдарлы мақсатқа  бағытталған процесс  болып табылады. Әрбір пәнді  оқыған  кезде оқушылар  білімнің кейбір жиынтығын  меңгереді және сол саламен байланысты  белгілі іскерлік  пен  дағдыға ие болды. Іскерлік – деп іс жүзіндегі  қимыл  шәкірт алған білімнің  негізінде жүзеге асырылатын және жаңа білім алуға  алдағы уақытта ықпал  жасай алатын  әрекет деп айтуға болады.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Сонымен оқытуды  ұйымдастырудың  формасы ұғымының мәні «Оқыту» және  «Ұйымдастыру формалары» деген категориялардың  жиынтығы ғана емес, олардың синтезі болып табылады. </w:t>
      </w:r>
    </w:p>
    <w:p w:rsidR="00F45C8C" w:rsidRPr="00485CDB" w:rsidRDefault="00F45C8C" w:rsidP="00485CDB">
      <w:pPr>
        <w:spacing w:after="0" w:line="240" w:lineRule="auto"/>
        <w:ind w:firstLine="525"/>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Педагогика тарихында  ұлы педагогтардың  тұжырымдары және оқытуды ұйымдастырудың әртүрлі тәсілдері белгілі. Оның дамып,  жетілуі қоғамның  қажеттілігімен  сұраныстың  талап- мүддесіне  қатысты. Оқытуды ұйымдастырудың  формалары бойынша  жәктеледі:</w:t>
      </w:r>
    </w:p>
    <w:p w:rsidR="00F45C8C" w:rsidRPr="00485CDB" w:rsidRDefault="00F45C8C" w:rsidP="00485CDB">
      <w:pPr>
        <w:widowControl w:val="0"/>
        <w:numPr>
          <w:ilvl w:val="0"/>
          <w:numId w:val="13"/>
        </w:numPr>
        <w:tabs>
          <w:tab w:val="left" w:pos="360"/>
        </w:tabs>
        <w:suppressAutoHyphens/>
        <w:spacing w:after="0" w:line="240" w:lineRule="auto"/>
        <w:ind w:left="0"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оқушыың саны мен құрамы</w:t>
      </w:r>
    </w:p>
    <w:p w:rsidR="00F45C8C" w:rsidRPr="00485CDB" w:rsidRDefault="00F45C8C" w:rsidP="00485CDB">
      <w:pPr>
        <w:widowControl w:val="0"/>
        <w:numPr>
          <w:ilvl w:val="0"/>
          <w:numId w:val="13"/>
        </w:numPr>
        <w:tabs>
          <w:tab w:val="left" w:pos="360"/>
        </w:tabs>
        <w:suppressAutoHyphens/>
        <w:spacing w:after="0" w:line="240" w:lineRule="auto"/>
        <w:ind w:left="0"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жұмыс орны </w:t>
      </w:r>
    </w:p>
    <w:p w:rsidR="00F45C8C" w:rsidRPr="00485CDB" w:rsidRDefault="00F45C8C" w:rsidP="00485CDB">
      <w:pPr>
        <w:widowControl w:val="0"/>
        <w:numPr>
          <w:ilvl w:val="0"/>
          <w:numId w:val="13"/>
        </w:numPr>
        <w:tabs>
          <w:tab w:val="left" w:pos="360"/>
        </w:tabs>
        <w:suppressAutoHyphens/>
        <w:spacing w:after="0" w:line="240" w:lineRule="auto"/>
        <w:ind w:left="0"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оқу жұмысының  ұзақтығы</w:t>
      </w:r>
    </w:p>
    <w:p w:rsidR="00F45C8C" w:rsidRPr="00485CDB" w:rsidRDefault="00F45C8C" w:rsidP="00485CDB">
      <w:pPr>
        <w:spacing w:after="0" w:line="240" w:lineRule="auto"/>
        <w:ind w:firstLine="284"/>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Оқушылар  санына байланысты оқытуды ұйымдастырудың формасының жіктелуі мынадай: </w:t>
      </w:r>
    </w:p>
    <w:p w:rsidR="00F02005" w:rsidRPr="00485CDB" w:rsidRDefault="00F45C8C" w:rsidP="00485CDB">
      <w:pPr>
        <w:spacing w:after="0" w:line="240" w:lineRule="auto"/>
        <w:ind w:firstLine="573"/>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rPr>
        <w:t xml:space="preserve">Оқыту процесінің  әрқашанда  мұғалімнің  басшылығымен өтеді. Сын көзімен қарамаушылықтың  нәтижесінде  оқытудың әртүрлі  формалары  шетел  педагогикасынан ауысып, мектептерде қолданылады. Біріншіден,  мұғалім ролінің  төмендеуі; екіншіден  оқушылардың ғылым негіздерінен  терең білім алуына  зиянды әсер етті. </w:t>
      </w:r>
    </w:p>
    <w:p w:rsidR="00F02005" w:rsidRPr="00485CDB" w:rsidRDefault="00F02005" w:rsidP="00485CDB">
      <w:pPr>
        <w:spacing w:after="0" w:line="240" w:lineRule="auto"/>
        <w:rPr>
          <w:rFonts w:ascii="Times New Roman" w:hAnsi="Times New Roman" w:cs="Times New Roman"/>
          <w:b/>
          <w:sz w:val="24"/>
          <w:szCs w:val="24"/>
          <w:lang w:val="kk-KZ"/>
        </w:rPr>
      </w:pPr>
    </w:p>
    <w:p w:rsidR="00F02005" w:rsidRPr="00485CDB" w:rsidRDefault="00F02005" w:rsidP="00485CDB">
      <w:pPr>
        <w:pStyle w:val="a4"/>
        <w:numPr>
          <w:ilvl w:val="0"/>
          <w:numId w:val="12"/>
        </w:numPr>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Оқу әрекеті негізгі </w:t>
      </w:r>
      <w:r w:rsidRPr="00485CDB">
        <w:rPr>
          <w:rFonts w:ascii="Times New Roman" w:eastAsia="MS Mincho" w:hAnsi="Times New Roman" w:cs="Times New Roman"/>
          <w:b/>
          <w:sz w:val="24"/>
          <w:szCs w:val="24"/>
          <w:lang w:val="kk-KZ"/>
        </w:rPr>
        <w:t>компоненттері.</w:t>
      </w:r>
    </w:p>
    <w:p w:rsidR="00954E2D" w:rsidRPr="00485CDB" w:rsidRDefault="00954E2D" w:rsidP="00485CDB">
      <w:pPr>
        <w:spacing w:after="0" w:line="240" w:lineRule="auto"/>
        <w:rPr>
          <w:rFonts w:ascii="Times New Roman" w:hAnsi="Times New Roman" w:cs="Times New Roman"/>
          <w:b/>
          <w:sz w:val="24"/>
          <w:szCs w:val="24"/>
          <w:lang w:val="kk-KZ"/>
        </w:rPr>
      </w:pP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Я.А. Коменский  «Ұлы дидактика» (1632)  атты әйгілі еңбегінде  сабақтың бір мезгілде  басталуы; сабақтың белгілі бір уақыттағы; сабақ арасындағы үзіліс;  топтағы балалардың саны  мен жас шамасының  біркелкілігі; материалды оқыту  қарқынының бірдейлігі; сабақты белгілі  бір ұйымдастырылған  түрде өткізу  мұғалімнің  түсіндіруіне  оқушылардың  назарын аудару;  оқушыларға сұрақтар қою,  тақырыпты игеруін  бақылау сияқты  талаптарды қанағаттандыратын  оқу сабақтарын  өткізетін  топтың  түрінің  тиімділігін  және қажетті теория  жүзінде негіздеді. Сыныптық оқу аталған  топтық оқытудың  осындай түрі кеңіннен таралып,  нығая бастады және  қазірдің өзінде жетілдіру үстінде.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А.Әбілқасымованың «Қазіргі заманғы сабақ»  атты еңбегінде «Оқытуды ұйымдасырудың  негіәзгі формасы » сыныптық – сабақтық жүйесінің  өзіне тән ерекшеліктерін  көрсетеді: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жастары және дайындық  деңгейлері біркелкі  оқушылар бір сыныпты құрайды және мектептегі  оқыту кезеңінде  негізінен тұрақты  құрамын сақтап қалады.</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Сынып тұрақты кестеге сәйкес, бірыңғай жылдық жоспармен және бағдарламамен  жұмыс істейді.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Сабақ оқудың  негізгі бірлігі  болып саналады.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Сабақ оқу пәніне, тақырыпқа арналады,  Сондықтан сынып оқушылары  сол материалмен  жұмыс істейді. </w:t>
      </w:r>
    </w:p>
    <w:p w:rsidR="00F45C8C" w:rsidRPr="00485CDB" w:rsidRDefault="00F45C8C" w:rsidP="00485CDB">
      <w:pPr>
        <w:widowControl w:val="0"/>
        <w:numPr>
          <w:ilvl w:val="0"/>
          <w:numId w:val="14"/>
        </w:numPr>
        <w:tabs>
          <w:tab w:val="left" w:pos="360"/>
        </w:tabs>
        <w:suppressAutoHyphens/>
        <w:spacing w:after="0" w:line="240" w:lineRule="auto"/>
        <w:ind w:left="0"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Сабақта оқушылардың  жұмысына мұғалім  басшылық жасайды, ол аз пән бойынша  оқу нәтижесін,  әрбір оқушының  мегеру деңгейін  жекеше бағалайды және  оқу жылының  соңында  оқушыны  келесі сыныпқа  көшіру туралы  шешім қабылданды. </w:t>
      </w:r>
    </w:p>
    <w:p w:rsidR="00F45C8C" w:rsidRPr="00485CDB" w:rsidRDefault="00F45C8C" w:rsidP="00485CDB">
      <w:pPr>
        <w:spacing w:after="0" w:line="240" w:lineRule="auto"/>
        <w:ind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Жоғарыда қарастырылған  ерекшеліктерге  сүйене отырып,  сыныптық- сабақтық жүйенің  негізгі белгілерін  мына  №2 сызба  арқылы  көрсетуге болады. </w:t>
      </w:r>
    </w:p>
    <w:p w:rsidR="00F45C8C" w:rsidRPr="00485CDB" w:rsidRDefault="00F45C8C" w:rsidP="00485CDB">
      <w:pPr>
        <w:spacing w:after="0" w:line="240" w:lineRule="auto"/>
        <w:ind w:firstLine="426"/>
        <w:jc w:val="both"/>
        <w:rPr>
          <w:rFonts w:ascii="Times New Roman" w:eastAsia="Arial Unicode MS" w:hAnsi="Times New Roman" w:cs="Times New Roman"/>
          <w:sz w:val="24"/>
          <w:szCs w:val="24"/>
          <w:lang w:val="kk-KZ"/>
        </w:rPr>
      </w:pPr>
      <w:r w:rsidRPr="00485CDB">
        <w:rPr>
          <w:rFonts w:ascii="Times New Roman" w:eastAsia="Arial Unicode MS" w:hAnsi="Times New Roman" w:cs="Times New Roman"/>
          <w:sz w:val="24"/>
          <w:szCs w:val="24"/>
          <w:lang w:val="kk-KZ"/>
        </w:rPr>
        <w:t xml:space="preserve">Оқудың сыныптық – сабақтық  жүйесі осы   кезге дейін әлем  педагогтарын  ойландырып  келеді. Оның жетістіктері мен кемшіліктері  дидактика жөніндегі  көптеген оқу пәндерін  оқыту әдістері жөніндегі  көптеген іргелі еңбектерде  сондай -ақ педагогикалық  психологиялық өнімдегі еңбектерде жан -жақты талданған және  сипатталған. Бұл еңбектердің  авторлары  оқытудың сыныптық  сабақтық жүйесінің даралап оқытумен  салыатырғанда бірқатар  артықылықтарын  және кемшіліктерін атап  көрсетеді. </w:t>
      </w:r>
    </w:p>
    <w:p w:rsidR="00F45C8C" w:rsidRPr="00485CDB" w:rsidRDefault="00F45C8C" w:rsidP="00485CDB">
      <w:pPr>
        <w:spacing w:after="0" w:line="240" w:lineRule="auto"/>
        <w:ind w:firstLine="426"/>
        <w:jc w:val="both"/>
        <w:rPr>
          <w:rFonts w:ascii="Times New Roman" w:eastAsia="Arial Unicode MS" w:hAnsi="Times New Roman" w:cs="Times New Roman"/>
          <w:i/>
          <w:iCs/>
          <w:sz w:val="24"/>
          <w:szCs w:val="24"/>
        </w:rPr>
      </w:pPr>
      <w:r w:rsidRPr="00485CDB">
        <w:rPr>
          <w:rFonts w:ascii="Times New Roman" w:eastAsia="Arial Unicode MS" w:hAnsi="Times New Roman" w:cs="Times New Roman"/>
          <w:sz w:val="24"/>
          <w:szCs w:val="24"/>
          <w:lang w:val="kk-KZ"/>
        </w:rPr>
        <w:t xml:space="preserve">    </w:t>
      </w:r>
      <w:r w:rsidRPr="00485CDB">
        <w:rPr>
          <w:rFonts w:ascii="Times New Roman" w:eastAsia="Arial Unicode MS" w:hAnsi="Times New Roman" w:cs="Times New Roman"/>
          <w:i/>
          <w:iCs/>
          <w:sz w:val="24"/>
          <w:szCs w:val="24"/>
          <w:lang w:val="kk-KZ"/>
        </w:rPr>
        <w:t xml:space="preserve"> </w:t>
      </w:r>
      <w:r w:rsidRPr="00485CDB">
        <w:rPr>
          <w:rFonts w:ascii="Times New Roman" w:eastAsia="Arial Unicode MS" w:hAnsi="Times New Roman" w:cs="Times New Roman"/>
          <w:i/>
          <w:iCs/>
          <w:sz w:val="24"/>
          <w:szCs w:val="24"/>
        </w:rPr>
        <w:t xml:space="preserve">Сыныптық сабақтық жүйесінің  артықшылықтары: </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оқу- тәрбие  процессін  түгелдей тәртіпке  келтіруді қамтамасыз  ететін ұйымдастыру  құрылымының  айқындығы;</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Басқарудың қарапайымдылығы; </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Балалардың проблемаларды ұжымдық талқылауда  міндеттерге ұжымдық шешіміздестіруде  бір біріне өзара  әсер ету  мүмкіндігі; </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Оқыту процесіндегі  оқушыларды  тәрбиелеу  ісінде мұғалімнің   оларға ұдайы  эмиционалдық  әсерінің болуы;</w:t>
      </w:r>
    </w:p>
    <w:p w:rsidR="00F45C8C" w:rsidRPr="00485CDB" w:rsidRDefault="00F45C8C" w:rsidP="00485CDB">
      <w:pPr>
        <w:widowControl w:val="0"/>
        <w:numPr>
          <w:ilvl w:val="0"/>
          <w:numId w:val="15"/>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Оқытудың үнемділігі  және оқушылардың жеткілікті  дәрежедегі  үлкен тобымен  жұмыс істеуі</w:t>
      </w:r>
    </w:p>
    <w:p w:rsidR="00F45C8C" w:rsidRPr="00485CDB" w:rsidRDefault="00F45C8C" w:rsidP="00485CDB">
      <w:pPr>
        <w:spacing w:after="0" w:line="240" w:lineRule="auto"/>
        <w:ind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Сыныптық  - сабақтық жүйенің  кейбір кемшіліктері: </w:t>
      </w:r>
    </w:p>
    <w:p w:rsidR="00F45C8C" w:rsidRPr="00485CDB" w:rsidRDefault="00F45C8C" w:rsidP="00485CDB">
      <w:pPr>
        <w:widowControl w:val="0"/>
        <w:numPr>
          <w:ilvl w:val="0"/>
          <w:numId w:val="16"/>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Қабілеті орташа оқушыға  биімділік, және нашар оқушыға  қиындықтар туғызса,  жақсы оқушының қабілетінің дамуын  тежейді.</w:t>
      </w:r>
    </w:p>
    <w:p w:rsidR="00F45C8C" w:rsidRPr="00485CDB" w:rsidRDefault="00F45C8C" w:rsidP="00485CDB">
      <w:pPr>
        <w:widowControl w:val="0"/>
        <w:numPr>
          <w:ilvl w:val="0"/>
          <w:numId w:val="16"/>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Мұғалім оқытудың  мазмұны, жылдамдығы,  және әдістері бойынша жеке ұйымдастыру жұмыстарында  оқушылардың даралық ерекшеліктерін ескеруге қиындық туғызуы; </w:t>
      </w:r>
    </w:p>
    <w:p w:rsidR="00F45C8C" w:rsidRPr="00485CDB" w:rsidRDefault="00F45C8C" w:rsidP="00485CDB">
      <w:pPr>
        <w:widowControl w:val="0"/>
        <w:numPr>
          <w:ilvl w:val="0"/>
          <w:numId w:val="16"/>
        </w:numPr>
        <w:tabs>
          <w:tab w:val="left" w:pos="360"/>
        </w:tabs>
        <w:suppressAutoHyphens/>
        <w:spacing w:after="0" w:line="240" w:lineRule="auto"/>
        <w:ind w:left="0" w:firstLine="426"/>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Ересек балалар мен  жасы кіші оқушылардың  ұйымдсқан түрде араласуын қамтамасыз етпеуі және т.б;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Оқыту теориясын  дамытуда  К.Д. Ушинскийдің  ролі ерекше. Ол сабақта  барлық негізгі жақтарын, «сабақтың әрір құрамдас   мағынаға толы  қызметке сай болуын, өйткені  онсыз оқушының  көптеген жақсы қасиеттерін  дамыту мүмкін еместігін» талап ете отырып,  талдау жасады және  шығармашылықпен  жұмыс істеді.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(К.Д. Ушинский. Собр. соч., 6т, с.25)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Сабақта және оны  жетілдіруге қатысты  проблемаларды  Ушинскиймен қатар және одан  кейін де белгілі  орыс педагогтары  Д.А. Семенов,  Н.А. Корор,  М.И. Демков,  Н.Ф. Каптерев және т.б.  зерттеді.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1960 жылдары  дидакттар және әдіскерлер  сабақты ұйымдастыруды жетілдіре отырып, топтарын үлгіден  бірте – бірте  бас тарта  бастады. Олар  тақырыбы, бағдарламалардың  бөлімдері бойынша  өзара байланысты сабақтар  жүйесін дайындауды  қолға алды. Эксперименттер мен оқытудың  жалпылама тәжірибесі сабақтың бұрыннан қалыптасқан  теориясы мен практикасының жаңа міндеттерге сай еместігін  көрсетті. Психологтар В.В. Давыдов,  Л.В. Заньков.,  Н.А. Менчинская.,  Д.Б. Элкониннің  зерттеулерінің  арқасында  балалардың психологиялық  ерекшеліктері мен  балалардың шығармашылық  қабілеттерін дамытуға  құрылған,  осы процесте  теориялық  білімі мен жалпылау  ролін көтеретін  оқытуға көшуге мүмкіндік  беретіні түсінікті болды. Осы уақыттарда В.В. Давыдов, Л.В.Заньков, Н.А.Менчинский, И.А. Маркушевич К.И. Нешков, А.М. Пышколо  П.М.Эрдиев және т.б. төменгі сынып оқушыларын математикадан тәжірибелі  оқытуда нәтиже  берген идеалары  кеңінен  тарай  бастады.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 Сабақ теориясы  мен практикасының  жағдайын дәлірек анықтау  үшін қазіргі  бастауыш мектептің  өзіндік  келбеті  бәрінен  бұрын оқушыларды  оқыту толыққанды  қызметін және  оқуға сұранысы  мен ынтасын  топтастыруға бағытталуы  тиіс бұрынғыша  тек қана пәнді  білімді,  оқу, жазу және есептеу  білімі мен дағдысын  меңгерумен шектелмеуі  тиіс. Осыған орай, оқытудың  барлық мазмұны,  әдістері,  құралдары  сабақты оқыту  процесін ұйымдастыру  осы мақсаттарға жетуге ғана бағытталуы тиіс. </w:t>
      </w:r>
    </w:p>
    <w:p w:rsidR="00F45C8C" w:rsidRPr="00485CDB" w:rsidRDefault="00F45C8C" w:rsidP="00485CDB">
      <w:pPr>
        <w:spacing w:after="0" w:line="240" w:lineRule="auto"/>
        <w:ind w:firstLine="573"/>
        <w:jc w:val="both"/>
        <w:rPr>
          <w:rFonts w:ascii="Times New Roman" w:eastAsia="Arial Unicode MS" w:hAnsi="Times New Roman" w:cs="Times New Roman"/>
          <w:sz w:val="24"/>
          <w:szCs w:val="24"/>
        </w:rPr>
      </w:pPr>
      <w:r w:rsidRPr="00485CDB">
        <w:rPr>
          <w:rFonts w:ascii="Times New Roman" w:eastAsia="Arial Unicode MS" w:hAnsi="Times New Roman" w:cs="Times New Roman"/>
          <w:sz w:val="24"/>
          <w:szCs w:val="24"/>
        </w:rPr>
        <w:t xml:space="preserve">Оқытудың  әдістемелік  жүйесін  жетілдіру  процесінде  оқытудың мазмұнын, әдістерін және  құралдарын дамытуға  бағытты  күшейтудің  әсерінен  сабақ әдістерінің  проблемасы  өткір тұрды. Осы уақыттарда педагогтардың, психологтардың  жүргізген белгілі  эксперименттік  зерттеулерінің  арқасында бұрын қалыптасқан  сабақ әдістемесі, оның  мазмұны  және ұйымдастыруы  оқушыларды оқытудың  жаңа талаптары  мен міндеттеріне  сай еместігі  анықталады. </w:t>
      </w:r>
    </w:p>
    <w:p w:rsidR="00954E2D" w:rsidRPr="00485CDB" w:rsidRDefault="00954E2D" w:rsidP="00485CDB">
      <w:pPr>
        <w:spacing w:after="0" w:line="240" w:lineRule="auto"/>
        <w:rPr>
          <w:rFonts w:ascii="Times New Roman" w:hAnsi="Times New Roman" w:cs="Times New Roman"/>
          <w:b/>
          <w:sz w:val="24"/>
          <w:szCs w:val="24"/>
          <w:lang w:val="kk-KZ"/>
        </w:rPr>
      </w:pPr>
    </w:p>
    <w:p w:rsidR="00E86CBB" w:rsidRPr="00485CDB" w:rsidRDefault="00E86CBB"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4 дәріс. Оқыту түрлері мен әдістері</w:t>
      </w:r>
    </w:p>
    <w:p w:rsidR="00EE0531" w:rsidRPr="00485CDB" w:rsidRDefault="00EE0531" w:rsidP="00485CDB">
      <w:pPr>
        <w:spacing w:after="0" w:line="240" w:lineRule="auto"/>
        <w:rPr>
          <w:rFonts w:ascii="Times New Roman" w:hAnsi="Times New Roman" w:cs="Times New Roman"/>
          <w:sz w:val="24"/>
          <w:szCs w:val="24"/>
          <w:lang w:val="kk-KZ"/>
        </w:rPr>
      </w:pPr>
    </w:p>
    <w:p w:rsidR="007F0523" w:rsidRPr="00485CDB" w:rsidRDefault="007F0523"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7F0523" w:rsidRPr="00485CDB" w:rsidRDefault="007F0523" w:rsidP="00485CDB">
      <w:pPr>
        <w:pStyle w:val="a4"/>
        <w:numPr>
          <w:ilvl w:val="1"/>
          <w:numId w:val="17"/>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Оқыту түрлері</w:t>
      </w:r>
      <w:r w:rsidR="004A1345" w:rsidRPr="00485CDB">
        <w:rPr>
          <w:rFonts w:ascii="Times New Roman" w:hAnsi="Times New Roman" w:cs="Times New Roman"/>
          <w:sz w:val="24"/>
          <w:szCs w:val="24"/>
          <w:lang w:val="kk-KZ"/>
        </w:rPr>
        <w:t xml:space="preserve"> және оқыту әрекетін қалыптастыру</w:t>
      </w:r>
    </w:p>
    <w:p w:rsidR="007F0523" w:rsidRPr="00485CDB" w:rsidRDefault="007F0523" w:rsidP="00485CDB">
      <w:pPr>
        <w:pStyle w:val="a4"/>
        <w:numPr>
          <w:ilvl w:val="1"/>
          <w:numId w:val="17"/>
        </w:numPr>
        <w:spacing w:after="0" w:line="240" w:lineRule="auto"/>
        <w:ind w:left="0"/>
        <w:rPr>
          <w:rFonts w:ascii="Times New Roman" w:hAnsi="Times New Roman" w:cs="Times New Roman"/>
          <w:sz w:val="24"/>
          <w:szCs w:val="24"/>
          <w:lang w:val="kk-KZ"/>
        </w:rPr>
      </w:pPr>
      <w:r w:rsidRPr="00485CDB">
        <w:rPr>
          <w:rFonts w:ascii="Times New Roman" w:hAnsi="Times New Roman" w:cs="Times New Roman"/>
          <w:sz w:val="24"/>
          <w:szCs w:val="24"/>
          <w:lang w:val="kk-KZ"/>
        </w:rPr>
        <w:t>Оқыту әдістері</w:t>
      </w:r>
    </w:p>
    <w:p w:rsidR="007F0523" w:rsidRPr="00485CDB" w:rsidRDefault="007F0523" w:rsidP="00485CDB">
      <w:pPr>
        <w:spacing w:after="0" w:line="240" w:lineRule="auto"/>
        <w:rPr>
          <w:rFonts w:ascii="Times New Roman" w:eastAsia="MS Mincho" w:hAnsi="Times New Roman" w:cs="Times New Roman"/>
          <w:b/>
          <w:snapToGrid w:val="0"/>
          <w:sz w:val="24"/>
          <w:szCs w:val="24"/>
          <w:lang w:val="kk-KZ"/>
        </w:rPr>
      </w:pPr>
    </w:p>
    <w:p w:rsidR="007F0523" w:rsidRPr="00485CDB" w:rsidRDefault="007F0523" w:rsidP="00485CDB">
      <w:pPr>
        <w:spacing w:after="0" w:line="240" w:lineRule="auto"/>
        <w:rPr>
          <w:rFonts w:ascii="Times New Roman" w:eastAsia="MS Mincho" w:hAnsi="Times New Roman" w:cs="Times New Roman"/>
          <w:b/>
          <w:snapToGrid w:val="0"/>
          <w:sz w:val="24"/>
          <w:szCs w:val="24"/>
          <w:lang w:val="kk-KZ"/>
        </w:rPr>
      </w:pPr>
      <w:r w:rsidRPr="00485CDB">
        <w:rPr>
          <w:rFonts w:ascii="Times New Roman" w:eastAsia="MS Mincho" w:hAnsi="Times New Roman" w:cs="Times New Roman"/>
          <w:b/>
          <w:snapToGrid w:val="0"/>
          <w:sz w:val="24"/>
          <w:szCs w:val="24"/>
          <w:lang w:val="kk-KZ"/>
        </w:rPr>
        <w:t>Ұғымдық сөздер:</w:t>
      </w:r>
      <w:r w:rsidRPr="00485CDB">
        <w:rPr>
          <w:rFonts w:ascii="Times New Roman" w:eastAsia="MS Mincho" w:hAnsi="Times New Roman" w:cs="Times New Roman"/>
          <w:snapToGrid w:val="0"/>
          <w:sz w:val="24"/>
          <w:szCs w:val="24"/>
          <w:lang w:val="kk-KZ"/>
        </w:rPr>
        <w:t xml:space="preserve"> оқу, оқыту, әдіс, тәсіл, әдіснама, әдістеме.</w:t>
      </w:r>
    </w:p>
    <w:p w:rsidR="007F0523" w:rsidRPr="00485CDB" w:rsidRDefault="007F0523" w:rsidP="00485CDB">
      <w:pPr>
        <w:spacing w:after="0" w:line="240" w:lineRule="auto"/>
        <w:rPr>
          <w:rFonts w:ascii="Times New Roman" w:eastAsia="MS Mincho" w:hAnsi="Times New Roman" w:cs="Times New Roman"/>
          <w:b/>
          <w:snapToGrid w:val="0"/>
          <w:sz w:val="24"/>
          <w:szCs w:val="24"/>
          <w:lang w:val="kk-KZ"/>
        </w:rPr>
      </w:pPr>
    </w:p>
    <w:p w:rsidR="007F0523" w:rsidRPr="00485CDB" w:rsidRDefault="007F0523"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7F0523" w:rsidRPr="00485CDB" w:rsidRDefault="007F0523" w:rsidP="00485CDB">
      <w:pPr>
        <w:pStyle w:val="a4"/>
        <w:widowControl w:val="0"/>
        <w:numPr>
          <w:ilvl w:val="2"/>
          <w:numId w:val="17"/>
        </w:numPr>
        <w:tabs>
          <w:tab w:val="clear" w:pos="2160"/>
          <w:tab w:val="num" w:pos="0"/>
          <w:tab w:val="left" w:pos="284"/>
        </w:tabs>
        <w:spacing w:after="0" w:line="240" w:lineRule="auto"/>
        <w:ind w:left="0" w:firstLine="393"/>
        <w:jc w:val="both"/>
        <w:rPr>
          <w:rFonts w:ascii="Times New Roman" w:eastAsia="Calibri" w:hAnsi="Times New Roman" w:cs="Times New Roman"/>
          <w:sz w:val="24"/>
          <w:szCs w:val="24"/>
          <w:lang w:val="kk-KZ"/>
        </w:rPr>
      </w:pPr>
      <w:r w:rsidRPr="00485CDB">
        <w:rPr>
          <w:rFonts w:ascii="Times New Roman" w:eastAsia="Calibri" w:hAnsi="Times New Roman" w:cs="Times New Roman"/>
          <w:bCs/>
          <w:sz w:val="24"/>
          <w:szCs w:val="24"/>
          <w:lang w:val="kk-KZ"/>
        </w:rPr>
        <w:t xml:space="preserve">Кожахметова К.Ж.,Таубаева Ш.Т.,Джанзакова Ш.И. Методолгия общей и </w:t>
      </w:r>
      <w:r w:rsidR="002B60E4" w:rsidRPr="00485CDB">
        <w:rPr>
          <w:rFonts w:ascii="Times New Roman" w:eastAsia="Calibri" w:hAnsi="Times New Roman" w:cs="Times New Roman"/>
          <w:bCs/>
          <w:sz w:val="24"/>
          <w:szCs w:val="24"/>
          <w:lang w:val="kk-KZ"/>
        </w:rPr>
        <w:t xml:space="preserve">этнической педагогики в логика  - </w:t>
      </w:r>
      <w:r w:rsidRPr="00485CDB">
        <w:rPr>
          <w:rFonts w:ascii="Times New Roman" w:eastAsia="Calibri" w:hAnsi="Times New Roman" w:cs="Times New Roman"/>
          <w:bCs/>
          <w:sz w:val="24"/>
          <w:szCs w:val="24"/>
          <w:lang w:val="kk-KZ"/>
        </w:rPr>
        <w:t>структурных схемах: учебно-методическое пособие для студентов учебных заведений, магистрантов, аспирантов и докторантов в области педагогики. –Алматы, 2005. -174 с.</w:t>
      </w:r>
    </w:p>
    <w:p w:rsidR="007F0523" w:rsidRPr="00485CDB" w:rsidRDefault="007F0523" w:rsidP="00485CDB">
      <w:pPr>
        <w:numPr>
          <w:ilvl w:val="0"/>
          <w:numId w:val="17"/>
        </w:numPr>
        <w:tabs>
          <w:tab w:val="clear" w:pos="810"/>
          <w:tab w:val="num" w:pos="142"/>
          <w:tab w:val="left" w:pos="284"/>
        </w:tabs>
        <w:spacing w:after="0" w:line="240" w:lineRule="auto"/>
        <w:ind w:left="0" w:firstLine="218"/>
        <w:jc w:val="both"/>
        <w:rPr>
          <w:rFonts w:ascii="Times New Roman" w:eastAsia="Calibri" w:hAnsi="Times New Roman" w:cs="Times New Roman"/>
          <w:sz w:val="24"/>
          <w:szCs w:val="24"/>
        </w:rPr>
      </w:pPr>
      <w:r w:rsidRPr="00485CDB">
        <w:rPr>
          <w:rFonts w:ascii="Times New Roman" w:eastAsia="Calibri" w:hAnsi="Times New Roman" w:cs="Times New Roman"/>
          <w:sz w:val="24"/>
          <w:szCs w:val="24"/>
        </w:rPr>
        <w:t xml:space="preserve">Касен Г.А. Теория и методика преподавания психологических дисциплин в вузе.  – Алматы: </w:t>
      </w:r>
      <w:r w:rsidRPr="00485CDB">
        <w:rPr>
          <w:rFonts w:ascii="Times New Roman" w:eastAsia="Calibri" w:hAnsi="Times New Roman" w:cs="Times New Roman"/>
          <w:sz w:val="24"/>
          <w:szCs w:val="24"/>
          <w:lang w:val="kk-KZ"/>
        </w:rPr>
        <w:t xml:space="preserve">Қазақ университеті, </w:t>
      </w:r>
      <w:r w:rsidRPr="00485CDB">
        <w:rPr>
          <w:rFonts w:ascii="Times New Roman" w:eastAsia="Calibri" w:hAnsi="Times New Roman" w:cs="Times New Roman"/>
          <w:sz w:val="24"/>
          <w:szCs w:val="24"/>
        </w:rPr>
        <w:t xml:space="preserve"> 2014 – 490 с.</w:t>
      </w:r>
    </w:p>
    <w:p w:rsidR="007F0523" w:rsidRPr="00485CDB" w:rsidRDefault="007F0523" w:rsidP="00485CDB">
      <w:pPr>
        <w:pStyle w:val="a4"/>
        <w:tabs>
          <w:tab w:val="num" w:pos="142"/>
        </w:tabs>
        <w:spacing w:after="0" w:line="240" w:lineRule="auto"/>
        <w:ind w:left="0" w:firstLine="218"/>
        <w:jc w:val="both"/>
        <w:rPr>
          <w:rFonts w:ascii="Times New Roman" w:hAnsi="Times New Roman" w:cs="Times New Roman"/>
          <w:b/>
          <w:sz w:val="24"/>
          <w:szCs w:val="24"/>
          <w:lang w:val="kk-KZ"/>
        </w:rPr>
      </w:pPr>
    </w:p>
    <w:p w:rsidR="003C4D4A" w:rsidRPr="00485CDB" w:rsidRDefault="003C4D4A" w:rsidP="00485CDB">
      <w:pPr>
        <w:pStyle w:val="a4"/>
        <w:numPr>
          <w:ilvl w:val="1"/>
          <w:numId w:val="17"/>
        </w:numPr>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Оқыту түрлері</w:t>
      </w:r>
      <w:r w:rsidR="004A1345" w:rsidRPr="00485CDB">
        <w:rPr>
          <w:rFonts w:ascii="Times New Roman" w:hAnsi="Times New Roman" w:cs="Times New Roman"/>
          <w:b/>
          <w:sz w:val="24"/>
          <w:szCs w:val="24"/>
          <w:lang w:val="kk-KZ"/>
        </w:rPr>
        <w:t xml:space="preserve"> және оқыту әрекетін қалыптастыру</w:t>
      </w:r>
    </w:p>
    <w:p w:rsidR="007F0523" w:rsidRPr="00485CDB" w:rsidRDefault="007F0523" w:rsidP="00485CDB">
      <w:pPr>
        <w:spacing w:after="0" w:line="240" w:lineRule="auto"/>
        <w:rPr>
          <w:rFonts w:ascii="Times New Roman" w:hAnsi="Times New Roman" w:cs="Times New Roman"/>
          <w:b/>
          <w:sz w:val="24"/>
          <w:szCs w:val="24"/>
          <w:lang w:val="kk-KZ"/>
        </w:rPr>
      </w:pPr>
    </w:p>
    <w:p w:rsidR="004A1345" w:rsidRPr="00485CDB" w:rsidRDefault="004A1345" w:rsidP="00485CDB">
      <w:pPr>
        <w:pStyle w:val="21"/>
        <w:ind w:firstLine="708"/>
        <w:jc w:val="both"/>
        <w:rPr>
          <w:sz w:val="24"/>
          <w:szCs w:val="24"/>
          <w:lang w:val="kk-KZ"/>
        </w:rPr>
      </w:pPr>
      <w:r w:rsidRPr="00485CDB">
        <w:rPr>
          <w:sz w:val="24"/>
          <w:szCs w:val="24"/>
          <w:lang w:val="kk-KZ"/>
        </w:rPr>
        <w:t xml:space="preserve">Бұл тақырыпқа қатысты методикалық көмекті М.М Мазмутованың "Проблемалық оқыту" монографиясынан алуға болады. Тура осындай тақырыппен проблемалық оқытудың теоретигі И.Я.Лернердің брашюрасы бар.  Ол екеуі де педагогика ғылымдарының докторы.  "Педагогикалық қөзқарас тұрғысынан қарағанда ,- деп жазды И.Я.Лернер ,- бұл сондай  оқыту, мұнда  барлық қатысушылар жүйелі түрде  проблемалық материал мазмұнында  проблемалар мен  проблемалық жағдайларды шешуге тырысады." Проблемалық оқытуда білім "қатысушыларға дайын күйінде берілмейді ,- деп М.И.Махмутовадан оқимыз ,- бұл проблемалық жағдайлар шарттары арқылы  өзіндік танымдық іс-әрекет негізінде жинақталады." </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Психологтар А.М. Матюшкин мен Т.В: Кудрявцев осы ойды толықтырады: "Проблемалық оқыту қатысушылардың алдына проблеманы қою арқылы  білім меңгерудің  белсенділігі жүрмейді дейді. Қазіргі кездегі ойлау психологиясының білімі  қатысушылардың алдына мәселені қойып қана қоймай, оларды шешу жолдарын көрсететін жағдайды да жасап береді. "Яғни психологиялық көзқарас тұрғысынан қарағанда проблемалық оқытудың ерекшелігі-ол қатысушыға проблемалық проблеманы шешуге ғана қатыстырып қана қоймай, оны осындай проблемаларды  ойлаудың психологиялық заңдылықтары негізінде шешуге үйрету болып табылады.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"Ойлау мен оқытудың арасында өте көптеген  тығыз байланыстар  бар екендігін көрсетіп, авторлар ары қарай : "Олар қоршаған ортаны тануға бағытталған, оны меңгерудің жолдарын игеру, оны меңгерудің жолдарын игеру, (біздің жағдайымызда  психологияда  шынайы адамдарға -Б.Б.) ең соңында  оны өзгертуге, практикаға  белсенді енуі мен өмірге енуін көрсетеді. (бұл біздің тақырыбымызда- оқыту практикасынан, тәрбиеден, адамдардың бір-бірімен қарым- қатынасынан көрінеді) Әрине, оқыту процессі  ойлау процесіне көңірек жан-жақты. Алайда бұл екі процесс те адам алдындағы теориялық және практикалық проблемалардың шешімін табуға бағытталған іздеуші әрекеті ретінде қарастыруға болады. Процесс те оқыту, ао ойлау процесін жүзеге асыратындықтан  оны проблемалық оқыту деп атауға болады.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Мұндай оқытудың теориясында мынандай түсініктер қолданылады: мәселе, мәселелік жағдай,  мәселелік міндет, мәселелік сұрақ, мәселелік тапсырма,  мәселелік оқытудың принциптері т.б.</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Бұл түсініктер қандай мазмұнға ие?</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r>
      <w:r w:rsidRPr="00485CDB">
        <w:rPr>
          <w:rFonts w:ascii="Times New Roman" w:hAnsi="Times New Roman" w:cs="Times New Roman"/>
          <w:b/>
          <w:bCs/>
          <w:i/>
          <w:iCs/>
          <w:sz w:val="24"/>
          <w:szCs w:val="24"/>
          <w:lang w:val="kk-KZ"/>
        </w:rPr>
        <w:t>Мәселе</w:t>
      </w:r>
      <w:r w:rsidRPr="00485CDB">
        <w:rPr>
          <w:rFonts w:ascii="Times New Roman" w:hAnsi="Times New Roman" w:cs="Times New Roman"/>
          <w:i/>
          <w:iCs/>
          <w:sz w:val="24"/>
          <w:szCs w:val="24"/>
          <w:lang w:val="kk-KZ"/>
        </w:rPr>
        <w:t xml:space="preserve">  </w:t>
      </w:r>
      <w:r w:rsidRPr="00485CDB">
        <w:rPr>
          <w:rFonts w:ascii="Times New Roman" w:hAnsi="Times New Roman" w:cs="Times New Roman"/>
          <w:sz w:val="24"/>
          <w:szCs w:val="24"/>
          <w:lang w:val="kk-KZ"/>
        </w:rPr>
        <w:t>-  (грек тілінен - problema- міндет, тапсырма) - дайын жауап болмағандықтан, оған жауап табу үшін  ізденуді, зерттеуді талап ететін теориялық немесе практикалақ сұрақ.  Әдетте адам алдында сұрақ объективті қойылады:  қандай да бір жаңа міндет туындап,  оны белгілі ("ескі") методтармен шешу мүмкін емес болған жағдайда  ғылыми ой әрекетке көшеді. Оқу мақсатында  проблемалар  білім алушыларға  әдейілеп қойылуы мүмкін, яғни оны оқытушы методист, методикалық кітаптың авторы  қоюы мүмкін. Оқу проблемасы-  практикалық өмірлік проблеманың  кейбір моделі,  бұл оқушының  моделдеу заңымен сәйкес құрылған, онда зерттелуші  объектінің қатынасы мен  маңызды байланысын, маңызды емес  тұстарын абстракциялау арқылы  жүзеге асыруы тиіс,  немесе керісінше бірнеше  маңызды емес моменттерден қатысушы  маңыздыларын  бөліп алуы тиіс. Соңғы жағдайда  оқу мақсаты  тура сол проблеманы шешуде өзгереді.</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r>
      <w:r w:rsidRPr="00485CDB">
        <w:rPr>
          <w:rFonts w:ascii="Times New Roman" w:hAnsi="Times New Roman" w:cs="Times New Roman"/>
          <w:b/>
          <w:bCs/>
          <w:i/>
          <w:iCs/>
          <w:sz w:val="24"/>
          <w:szCs w:val="24"/>
          <w:lang w:val="kk-KZ"/>
        </w:rPr>
        <w:t>Мәселелік жағдай-</w:t>
      </w:r>
      <w:r w:rsidRPr="00485CDB">
        <w:rPr>
          <w:rFonts w:ascii="Times New Roman" w:hAnsi="Times New Roman" w:cs="Times New Roman"/>
          <w:sz w:val="24"/>
          <w:szCs w:val="24"/>
          <w:lang w:val="kk-KZ"/>
        </w:rPr>
        <w:t xml:space="preserve"> бұл субъектінің мәселемен кездесуіндегі  психологиялық жағдайы, ол туған қиындықты шешуге көмектесетін  жаңа әрекет тәсілдері немесе жаңа білімді игеруді  талап ететін  практикалық немес танымдық міндетті шешу болып табылады. Мәселелік жағдайда  субъективті  қажеттілік жаңа білім алуда  оқуда тұлғаның танымдық белсенділігін туғызады. Мәселелік жағдай таным субъектісінің пайда болған қиындыққа деген қатынасын көрсетеді, бұл сондай қатынас, мұнда ол оны қалай шешу  жолдарын білмейді, бірақ оған іздену керек.  Алайда ізденіске  қажеттілік  қиындықты  кездестірушының  анық түсіне білгенде  ғана туындайды.  Мәселелік жағдайға түскен жағдайда,  субъект  уақыт өткенге дейін  бұны тек қиындық ретінде қабылдайды, ал бұны ерекше бір жолмен  ғана шешетін  мәселе ретінде қарамайды.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 xml:space="preserve">Осындай жолмен объективті кедергілер адам алдында мәселелік жағдай ретінде тұруы да, тұрмауы да мүмкін. </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Ал негізінен ойлау -субъект мәселелік жағдайды толық түсінген жағдайда ғана "жұмысқа қосылса", оны бірқатар қарама- қайшылықтар  ретінде қабылдап, қойылған мақсатқа жетпей, оның  шешімін табу мүмкін емес. А.Н.Леонтьев қызықты мысал келтіреді. Мектеп оқушылары -авиамодельдік үйірменің мүшелері және ұшатын авиамодельді  қызығушылықпен,  ынтамен жасайды.  Инструктор ұшу теориясын  меңгеруді талап етеді. Алайда бұл жұмысты  қаншама икем, тер төге жұмыс істеген  авиамоделисттер тобы  ұшу теориясына  аз қызығушылық танытады; көпшілігі самолет неге ауада ұша алады, "махаббат қарсылығы" дегеніміз не деген  сұрақтарға жауап  бере алмады. Жұмыстың теориялық  жағын түсінуге деген қажетілігін  түсіндіретін ешқандай үгіт  табыс әкелмеді,  тіпті әйгілі авиаәдебиеттерді оқи отырып,  балалар одан  таза практикалық сипат беретін  шектеулі мәлімет  қана алады.  Неге балалар теорияны меңгермеді? Ол оларды қызықтырмаған себебі, бұл білмеушілік оларға практикалық жұмысты жүргізуге  кедергі болған жоқ және оларда ешқандай  қиындық туғызған жоқ, яғни оларда мәселелік жағдай болған жоқ.</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Ал тапсырманы  өзгертіп,  авиамоделисттер  модельді жасап қана қоймай, оны олардың көмегімен  белгілі бір қашықтыққа ұшыру  кезінде  олар  модельдің екі мертге  жетпей құлайтынына көз жеткізді.  Неге бұл бұлай болды? Белгілеген жерге дейін қалай ұшыруға болады? Мәселелік жағдай пайда болды.  Одан шығу жолын іздейді.  Енді оқушыларға  бұрын елемей келген  ұшу теориясы туралы  конструктордың  консультациясы керек болады.</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Инструктор  "бұрыш шабуылының" маңыздылығын түсіндірді.  Оптималды бұрыш шабуылын қалай таңдау  керектігін көрсетіп, ол "сызықтар сызады- векторлар алдыға, жоғары, төмен; бір сызық тар өседі, басқалары төмендейді. Түсінікті: осындай  жағдайда  самолет  міндетті түрде құлайды. Бұл өте қызықты. Жас конструктор түсініп,  сызықтар сәйкестігін тапқанда барып, ол самолетке керекті  шабуыл бұрышын берді. "Осылай теория  білімін білу  мәселелік жағдайдан шығуға көмектесіп, алдыға  қойылған тапсырма мен мақсатты шешті.</w:t>
      </w:r>
    </w:p>
    <w:p w:rsidR="004A1345" w:rsidRPr="00485CDB" w:rsidRDefault="004A1345" w:rsidP="00485CDB">
      <w:pPr>
        <w:widowControl w:val="0"/>
        <w:autoSpaceDE w:val="0"/>
        <w:autoSpaceDN w:val="0"/>
        <w:adjustRightInd w:val="0"/>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t xml:space="preserve">Қиындықты бұлыңғыр түсініп, бірте- бірте мәселелік жағдайға  айналуы жиі кездеседі және бұл әрекет субъектісінің  бұдан шығу жолында  жаңа білім, әрекеттің жаңа тәсілін ойлап табады, яғни бұл тұлғаның танымдық белсенділігін туғызып,  ойлауды дамытады.  Психологтар ертеден байқап,  ойлау әдетте мәселеден  немесе сұрақтан, таң қалудан немесе икемсіздіктен, қарама- қайшылықтан туындыйтынын айтқан.  Мұндай меселелік жағдай  субъектінің ойлау әрекетіне  енуімен анықталады. </w:t>
      </w:r>
    </w:p>
    <w:p w:rsidR="007F0523" w:rsidRPr="00485CDB" w:rsidRDefault="007F0523" w:rsidP="00485CDB">
      <w:pPr>
        <w:spacing w:after="0" w:line="240" w:lineRule="auto"/>
        <w:rPr>
          <w:rFonts w:ascii="Times New Roman" w:hAnsi="Times New Roman" w:cs="Times New Roman"/>
          <w:b/>
          <w:sz w:val="24"/>
          <w:szCs w:val="24"/>
          <w:lang w:val="kk-KZ"/>
        </w:rPr>
      </w:pPr>
    </w:p>
    <w:p w:rsidR="003C4D4A" w:rsidRPr="00485CDB" w:rsidRDefault="003C4D4A" w:rsidP="00485CDB">
      <w:pPr>
        <w:pStyle w:val="a4"/>
        <w:numPr>
          <w:ilvl w:val="1"/>
          <w:numId w:val="17"/>
        </w:numPr>
        <w:spacing w:after="0" w:line="240" w:lineRule="auto"/>
        <w:ind w:left="0"/>
        <w:rPr>
          <w:rFonts w:ascii="Times New Roman" w:hAnsi="Times New Roman" w:cs="Times New Roman"/>
          <w:b/>
          <w:sz w:val="24"/>
          <w:szCs w:val="24"/>
          <w:lang w:val="kk-KZ"/>
        </w:rPr>
      </w:pPr>
      <w:r w:rsidRPr="00485CDB">
        <w:rPr>
          <w:rFonts w:ascii="Times New Roman" w:hAnsi="Times New Roman" w:cs="Times New Roman"/>
          <w:b/>
          <w:sz w:val="24"/>
          <w:szCs w:val="24"/>
          <w:lang w:val="kk-KZ"/>
        </w:rPr>
        <w:t>Оқыту әдістері</w:t>
      </w:r>
    </w:p>
    <w:p w:rsidR="007F0523" w:rsidRPr="00485CDB" w:rsidRDefault="007F0523" w:rsidP="00485CDB">
      <w:pPr>
        <w:spacing w:after="0" w:line="240" w:lineRule="auto"/>
        <w:rPr>
          <w:rFonts w:ascii="Times New Roman" w:hAnsi="Times New Roman" w:cs="Times New Roman"/>
          <w:b/>
          <w:sz w:val="24"/>
          <w:szCs w:val="24"/>
          <w:lang w:val="kk-KZ"/>
        </w:rPr>
      </w:pP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Әдіснаманы, көптеген ғалымдар, танымның жалпы әдістері туралы ілім, қоғамдық өмірді зерделеудің диалектикалық-материалистік ұстанымдары мен тәсілдеріне негізделген идеялар жиынтығы деп анықтайы. 90-жылдарға дейін кеңестік ғалымдар ресми қоғамдық ғылыми теория болып табылатын марксизм-ленинизм әдіснамасын өз зерттеулерінде басшылыққа алған болатын. Әдіснаманың мемлекеттік идеологияға тікелей бағыныштылығы нәтижесінде зерттеулер елдің өмірінің түрлі салаларындағы партиялық мемлекеттік саясат жетістіктері бағытында жүргізілді. Дегенмен, «қайта құрудың» соңғы кездерінде ғылыми еңбектерде партиялық ұстаныммен қатар тарихилық және объективтік ұстанымы жиі қолданыла бастады. ХХ ғасырдың 80-90 жылдары маркстік-лениндік әдіснамадан ғылыми зерттеудің түрлі әдістері мен тәсілдерін қолдануға көшу байқалды.</w:t>
      </w: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1990-жылдары біздің елімізде болған әлеуметтік-экономикалық қайта құрулар ғылыми зерттеулердің әдіснамасының өзгеру, ауыстыру үдерісін алдын ала анықтаған болатын. Жаңа қоғамдық-экономикалық формацияның қалыптасуы еліміздің тарихи өткен жолына қалыптасқан түсініктерді, тұжырымдамалар мен тұғырларды қайта бағалаумен қатар жүрді.</w:t>
      </w: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1990-жылдары ғылымдағы өткір дағдарыстың көрінісі қоғамтанудағы бұрынғы әдіснамалық ұстанымдарды жаппай сынға ұшырату болды. оның ішінде жаңа қоғамдық құрылысты бастап алып жүретін күрделі үдерісті зерттегенде диалектика ұстанымы да сынға алынды.</w:t>
      </w:r>
    </w:p>
    <w:p w:rsidR="00286ED9" w:rsidRPr="00485CDB" w:rsidRDefault="00286ED9" w:rsidP="00485CDB">
      <w:pPr>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Қазіргі уақытта, ғалымдардың пайымдауынша, алынып тасталған әдіснаманың орнына жаңа әдіснама орныққан жоқ, жасалған жоқ. Қазіргі зерттеулер пікірлердің плюрализмінен, түрлі теориялық және дүниетанымдық бағдарларды басшылыққа алады.</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Гершунский және Н.Д.Никандровтың, В.Е.Гмурман, В.В.Краевский, С.И. Колташ, А.Г. Кузнецов, М.Н.Скаткин және басқалардың белгілі жұмыстарына сүйенеді.</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Мысалы, педагогиканың даму бағыттарын талдай келе, ғалымдар 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жіберетіні белгілі.</w:t>
      </w:r>
    </w:p>
    <w:p w:rsidR="00286ED9" w:rsidRPr="00485CDB" w:rsidRDefault="00286ED9" w:rsidP="00485CDB">
      <w:pPr>
        <w:pStyle w:val="a4"/>
        <w:tabs>
          <w:tab w:val="left" w:pos="1080"/>
        </w:tabs>
        <w:spacing w:after="0" w:line="240" w:lineRule="auto"/>
        <w:ind w:left="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             Педагогикалық әдіснаманың мәнін ашу және оны іздеу бағытындағы алғашқы тұғырлардың бірі </w:t>
      </w:r>
      <w:r w:rsidRPr="00485CDB">
        <w:rPr>
          <w:rFonts w:ascii="Times New Roman" w:hAnsi="Times New Roman" w:cs="Times New Roman"/>
          <w:i/>
          <w:sz w:val="24"/>
          <w:szCs w:val="24"/>
          <w:lang w:val="kk-KZ"/>
        </w:rPr>
        <w:t xml:space="preserve">гносеологиялық </w:t>
      </w:r>
      <w:r w:rsidRPr="00485CDB">
        <w:rPr>
          <w:rFonts w:ascii="Times New Roman" w:hAnsi="Times New Roman" w:cs="Times New Roman"/>
          <w:sz w:val="24"/>
          <w:szCs w:val="24"/>
          <w:lang w:val="kk-KZ"/>
        </w:rPr>
        <w:t>деп аталады. Бұл атау педагогикалық әдіснама ұғымына туыстас «әдіснама» ұғымы ғылыми әдебиетте «гносеология» немесе «таным теориясы» ұғымдарына жақындығымен сипатталады.</w:t>
      </w:r>
    </w:p>
    <w:p w:rsidR="00286ED9" w:rsidRPr="00485CDB" w:rsidRDefault="00286ED9" w:rsidP="00485CDB">
      <w:pPr>
        <w:tabs>
          <w:tab w:val="left" w:pos="255"/>
        </w:tabs>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ab/>
      </w:r>
      <w:r w:rsidRPr="00485CDB">
        <w:rPr>
          <w:rFonts w:ascii="Times New Roman" w:hAnsi="Times New Roman" w:cs="Times New Roman"/>
          <w:sz w:val="24"/>
          <w:szCs w:val="24"/>
          <w:lang w:val="kk-KZ"/>
        </w:rPr>
        <w:tab/>
        <w:t>Аталмыш тұғырды жақтаушылар педагогикалық әдіснаманың бір бағыты – педагогикалық болмысты танып-білу әдістеріне немесе педагогикалық объектілерді тану үдерісінің өзі туралы ғылымға баса мән береді. Бұл ретте, педагогикалық болмысты тану және түсіндіру әдістерін толықтыру және жаңартудың факторлары мен бастаулары, сондай-ақ,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«Педагогика әдіснамасы – дамушы қоғам жағдайында үздіксіз өзгерістегі педагогикалық болмысты дәл сипаттап көрсететін ғылымды қалыптастырудың қағидалары, тұғырлары және тәсілдері туралы педагогикалық теорияның бастапқы ережесі, негізі және құрылымы туралы білімдердің жүйесі болып табылады».</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әдіснаманы гносеологиялық мектептің (И.С. Ладенко) дербес ғылыми пәні ретінде ресімдеу:</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педагогикалық болмыс объектілерін талдау және оларды дамытудың шарттарын іздеуде қайшылықтар теориясына сүйенген;</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7F0523"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Әдіснамалық ізденудің осы бағытына тән педагогикалық әдіснаманың тек қана </w:t>
      </w:r>
      <w:r w:rsidRPr="00485CDB">
        <w:rPr>
          <w:rFonts w:ascii="Times New Roman" w:hAnsi="Times New Roman" w:cs="Times New Roman"/>
          <w:i/>
          <w:sz w:val="24"/>
          <w:szCs w:val="24"/>
          <w:lang w:val="kk-KZ"/>
        </w:rPr>
        <w:t xml:space="preserve">гносеология </w:t>
      </w:r>
      <w:r w:rsidRPr="00485CDB">
        <w:rPr>
          <w:rFonts w:ascii="Times New Roman" w:hAnsi="Times New Roman" w:cs="Times New Roman"/>
          <w:sz w:val="24"/>
          <w:szCs w:val="24"/>
          <w:lang w:val="kk-KZ"/>
        </w:rPr>
        <w:t xml:space="preserve">ғана емес, сонымен қатар, </w:t>
      </w:r>
      <w:r w:rsidRPr="00485CDB">
        <w:rPr>
          <w:rFonts w:ascii="Times New Roman" w:hAnsi="Times New Roman" w:cs="Times New Roman"/>
          <w:i/>
          <w:sz w:val="24"/>
          <w:szCs w:val="24"/>
          <w:lang w:val="kk-KZ"/>
        </w:rPr>
        <w:t xml:space="preserve">онтологияның </w:t>
      </w:r>
      <w:r w:rsidRPr="00485CDB">
        <w:rPr>
          <w:rFonts w:ascii="Times New Roman" w:hAnsi="Times New Roman" w:cs="Times New Roman"/>
          <w:sz w:val="24"/>
          <w:szCs w:val="24"/>
          <w:lang w:val="kk-KZ"/>
        </w:rPr>
        <w:t xml:space="preserve">қызметін қатар атқаратын </w:t>
      </w:r>
      <w:r w:rsidRPr="00485CDB">
        <w:rPr>
          <w:rFonts w:ascii="Times New Roman" w:hAnsi="Times New Roman" w:cs="Times New Roman"/>
          <w:i/>
          <w:sz w:val="24"/>
          <w:szCs w:val="24"/>
          <w:lang w:val="kk-KZ"/>
        </w:rPr>
        <w:t xml:space="preserve">таным кеңістігінің гетерогендігін </w:t>
      </w:r>
      <w:r w:rsidRPr="00485CDB">
        <w:rPr>
          <w:rFonts w:ascii="Times New Roman" w:hAnsi="Times New Roman" w:cs="Times New Roman"/>
          <w:sz w:val="24"/>
          <w:szCs w:val="24"/>
          <w:lang w:val="kk-KZ"/>
        </w:rPr>
        <w:t>ерекшелеу шындығында нақтыланған болатын. Жекелей алғанда, бұл ғылыми-педагогикалық фактілерді сипаттап, педагогикалық объектілердің мәнін ашатын,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286ED9" w:rsidRPr="00485CDB" w:rsidRDefault="00286ED9" w:rsidP="00485CDB">
      <w:pPr>
        <w:tabs>
          <w:tab w:val="left" w:pos="255"/>
        </w:tabs>
        <w:spacing w:after="0" w:line="240" w:lineRule="auto"/>
        <w:ind w:firstLine="709"/>
        <w:jc w:val="both"/>
        <w:rPr>
          <w:rFonts w:ascii="Times New Roman" w:hAnsi="Times New Roman" w:cs="Times New Roman"/>
          <w:sz w:val="24"/>
          <w:szCs w:val="24"/>
          <w:lang w:val="kk-KZ"/>
        </w:rPr>
      </w:pPr>
    </w:p>
    <w:p w:rsidR="00EE0531" w:rsidRPr="00485CDB" w:rsidRDefault="00EE0531"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5 дәріс.</w:t>
      </w:r>
      <w:r w:rsidR="00286ED9" w:rsidRPr="00485CDB">
        <w:rPr>
          <w:rFonts w:ascii="Times New Roman" w:hAnsi="Times New Roman" w:cs="Times New Roman"/>
          <w:b/>
          <w:sz w:val="24"/>
          <w:szCs w:val="24"/>
          <w:lang w:val="kk-KZ"/>
        </w:rPr>
        <w:t xml:space="preserve"> Оқытудың негізгі тұжырымдамасы</w:t>
      </w:r>
    </w:p>
    <w:p w:rsidR="00EE0531" w:rsidRPr="00485CDB" w:rsidRDefault="00286ED9" w:rsidP="00485CDB">
      <w:pPr>
        <w:tabs>
          <w:tab w:val="left" w:pos="2065"/>
        </w:tabs>
        <w:spacing w:after="0" w:line="240" w:lineRule="auto"/>
        <w:rPr>
          <w:rFonts w:ascii="Times New Roman" w:hAnsi="Times New Roman" w:cs="Times New Roman"/>
          <w:sz w:val="24"/>
          <w:szCs w:val="24"/>
          <w:lang w:val="kk-KZ"/>
        </w:rPr>
      </w:pPr>
      <w:r w:rsidRPr="00485CDB">
        <w:rPr>
          <w:rFonts w:ascii="Times New Roman" w:hAnsi="Times New Roman" w:cs="Times New Roman"/>
          <w:sz w:val="24"/>
          <w:szCs w:val="24"/>
          <w:lang w:val="kk-KZ"/>
        </w:rPr>
        <w:tab/>
      </w:r>
    </w:p>
    <w:p w:rsidR="00286ED9" w:rsidRPr="00485CDB" w:rsidRDefault="00286ED9" w:rsidP="00485CDB">
      <w:pPr>
        <w:spacing w:after="0" w:line="240" w:lineRule="auto"/>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Жоспары: </w:t>
      </w:r>
    </w:p>
    <w:p w:rsidR="00286ED9" w:rsidRPr="00485CDB" w:rsidRDefault="00286ED9" w:rsidP="00485CDB">
      <w:pPr>
        <w:pStyle w:val="a9"/>
        <w:numPr>
          <w:ilvl w:val="0"/>
          <w:numId w:val="21"/>
        </w:numPr>
        <w:tabs>
          <w:tab w:val="clear" w:pos="720"/>
          <w:tab w:val="num" w:pos="360"/>
        </w:tabs>
        <w:spacing w:after="0" w:line="240" w:lineRule="auto"/>
        <w:ind w:left="0"/>
        <w:jc w:val="both"/>
        <w:rPr>
          <w:rFonts w:ascii="Times New Roman" w:hAnsi="Times New Roman" w:cs="Times New Roman"/>
          <w:sz w:val="24"/>
          <w:szCs w:val="24"/>
        </w:rPr>
      </w:pPr>
      <w:r w:rsidRPr="00485CDB">
        <w:rPr>
          <w:rFonts w:ascii="Times New Roman" w:hAnsi="Times New Roman" w:cs="Times New Roman"/>
          <w:sz w:val="24"/>
          <w:szCs w:val="24"/>
          <w:lang w:val="kk-KZ"/>
        </w:rPr>
        <w:t>Оқыту мәселесіндегі э</w:t>
      </w:r>
      <w:r w:rsidRPr="00485CDB">
        <w:rPr>
          <w:rFonts w:ascii="Times New Roman" w:hAnsi="Times New Roman" w:cs="Times New Roman"/>
          <w:sz w:val="24"/>
          <w:szCs w:val="24"/>
        </w:rPr>
        <w:t>волюция</w:t>
      </w:r>
      <w:r w:rsidRPr="00485CDB">
        <w:rPr>
          <w:rFonts w:ascii="Times New Roman" w:hAnsi="Times New Roman" w:cs="Times New Roman"/>
          <w:sz w:val="24"/>
          <w:szCs w:val="24"/>
          <w:lang w:val="kk-KZ"/>
        </w:rPr>
        <w:t xml:space="preserve">лық тәсілдер. </w:t>
      </w:r>
      <w:r w:rsidRPr="00485CDB">
        <w:rPr>
          <w:rFonts w:ascii="Times New Roman" w:hAnsi="Times New Roman" w:cs="Times New Roman"/>
          <w:sz w:val="24"/>
          <w:szCs w:val="24"/>
        </w:rPr>
        <w:t xml:space="preserve"> </w:t>
      </w:r>
    </w:p>
    <w:p w:rsidR="00286ED9" w:rsidRPr="00485CDB" w:rsidRDefault="00286ED9" w:rsidP="00485CDB">
      <w:pPr>
        <w:pStyle w:val="a9"/>
        <w:numPr>
          <w:ilvl w:val="0"/>
          <w:numId w:val="21"/>
        </w:numPr>
        <w:tabs>
          <w:tab w:val="clear" w:pos="720"/>
          <w:tab w:val="num" w:pos="360"/>
        </w:tabs>
        <w:spacing w:after="0" w:line="240" w:lineRule="auto"/>
        <w:ind w:left="0"/>
        <w:jc w:val="both"/>
        <w:rPr>
          <w:rFonts w:ascii="Times New Roman" w:hAnsi="Times New Roman" w:cs="Times New Roman"/>
          <w:sz w:val="24"/>
          <w:szCs w:val="24"/>
        </w:rPr>
      </w:pPr>
      <w:r w:rsidRPr="00485CDB">
        <w:rPr>
          <w:rFonts w:ascii="Times New Roman" w:hAnsi="Times New Roman" w:cs="Times New Roman"/>
          <w:sz w:val="24"/>
          <w:szCs w:val="24"/>
          <w:lang w:val="kk-KZ"/>
        </w:rPr>
        <w:t>Оқытудың негізгі тұжырымдамасы</w:t>
      </w:r>
      <w:r w:rsidRPr="00485CDB">
        <w:rPr>
          <w:rFonts w:ascii="Times New Roman" w:hAnsi="Times New Roman" w:cs="Times New Roman"/>
          <w:sz w:val="24"/>
          <w:szCs w:val="24"/>
        </w:rPr>
        <w:t xml:space="preserve">. </w:t>
      </w:r>
    </w:p>
    <w:p w:rsidR="00286ED9" w:rsidRPr="00485CDB" w:rsidRDefault="00286ED9" w:rsidP="00485CDB">
      <w:pPr>
        <w:pStyle w:val="a9"/>
        <w:numPr>
          <w:ilvl w:val="0"/>
          <w:numId w:val="21"/>
        </w:numPr>
        <w:tabs>
          <w:tab w:val="clear" w:pos="720"/>
          <w:tab w:val="num" w:pos="360"/>
        </w:tabs>
        <w:spacing w:after="0" w:line="240" w:lineRule="auto"/>
        <w:ind w:left="0"/>
        <w:jc w:val="both"/>
        <w:rPr>
          <w:rFonts w:ascii="Times New Roman" w:eastAsia="MS Mincho" w:hAnsi="Times New Roman" w:cs="Times New Roman"/>
          <w:b/>
          <w:snapToGrid w:val="0"/>
          <w:sz w:val="24"/>
          <w:szCs w:val="24"/>
          <w:lang w:val="kk-KZ"/>
        </w:rPr>
      </w:pPr>
      <w:r w:rsidRPr="00485CDB">
        <w:rPr>
          <w:rFonts w:ascii="Times New Roman" w:hAnsi="Times New Roman" w:cs="Times New Roman"/>
          <w:sz w:val="24"/>
          <w:szCs w:val="24"/>
          <w:lang w:val="kk-KZ"/>
        </w:rPr>
        <w:t xml:space="preserve">Ақыл-ой іс-әрекет теориясын кезеңдік қалыптасуы. </w:t>
      </w:r>
    </w:p>
    <w:p w:rsidR="00286ED9" w:rsidRPr="00485CDB" w:rsidRDefault="00286ED9" w:rsidP="00485CDB">
      <w:pPr>
        <w:spacing w:after="0" w:line="240" w:lineRule="auto"/>
        <w:rPr>
          <w:rFonts w:ascii="Times New Roman" w:eastAsia="MS Mincho" w:hAnsi="Times New Roman" w:cs="Times New Roman"/>
          <w:b/>
          <w:snapToGrid w:val="0"/>
          <w:sz w:val="24"/>
          <w:szCs w:val="24"/>
          <w:lang w:val="kk-KZ"/>
        </w:rPr>
      </w:pPr>
    </w:p>
    <w:p w:rsidR="00286ED9" w:rsidRPr="00485CDB" w:rsidRDefault="00286ED9" w:rsidP="00485CDB">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485CDB">
        <w:rPr>
          <w:rFonts w:ascii="Times New Roman" w:eastAsia="MS Mincho" w:hAnsi="Times New Roman" w:cs="Times New Roman"/>
          <w:b/>
          <w:snapToGrid w:val="0"/>
          <w:sz w:val="24"/>
          <w:szCs w:val="24"/>
          <w:lang w:val="kk-KZ"/>
        </w:rPr>
        <w:t>Ұғымдық сөздер:</w:t>
      </w:r>
      <w:r w:rsidRPr="00485CDB">
        <w:rPr>
          <w:rFonts w:ascii="Times New Roman" w:eastAsia="MS Mincho" w:hAnsi="Times New Roman" w:cs="Times New Roman"/>
          <w:snapToGrid w:val="0"/>
          <w:sz w:val="24"/>
          <w:szCs w:val="24"/>
          <w:lang w:val="kk-KZ"/>
        </w:rPr>
        <w:t xml:space="preserve"> </w:t>
      </w:r>
      <w:r w:rsidRPr="00485CDB">
        <w:rPr>
          <w:rFonts w:ascii="Times New Roman" w:hAnsi="Times New Roman" w:cs="Times New Roman"/>
          <w:bCs/>
          <w:sz w:val="24"/>
          <w:szCs w:val="24"/>
          <w:lang w:val="kk-KZ"/>
        </w:rPr>
        <w:t xml:space="preserve">оқыту тұжырымдамасы, ассоцианизм, гештальпсихология, бихвиоризм, сабақтың құрылымы,  оқу-танымдық тапсырмалар,  </w:t>
      </w:r>
      <w:r w:rsidRPr="00485CDB">
        <w:rPr>
          <w:rFonts w:ascii="Times New Roman" w:hAnsi="Times New Roman" w:cs="Times New Roman"/>
          <w:sz w:val="24"/>
          <w:szCs w:val="24"/>
          <w:lang w:val="kk-KZ"/>
        </w:rPr>
        <w:t xml:space="preserve">танымдық іс-әрекет түрлері, </w:t>
      </w:r>
      <w:r w:rsidR="00E36BA9" w:rsidRPr="00485CDB">
        <w:rPr>
          <w:rFonts w:ascii="Times New Roman" w:hAnsi="Times New Roman" w:cs="Times New Roman"/>
          <w:sz w:val="24"/>
          <w:szCs w:val="24"/>
          <w:lang w:val="kk-KZ"/>
        </w:rPr>
        <w:t xml:space="preserve">ойлау әрекетінің формалды және формалды емес түрлері. </w:t>
      </w:r>
      <w:r w:rsidRPr="00485CDB">
        <w:rPr>
          <w:rFonts w:ascii="Times New Roman" w:hAnsi="Times New Roman" w:cs="Times New Roman"/>
          <w:sz w:val="24"/>
          <w:szCs w:val="24"/>
          <w:lang w:val="kk-KZ"/>
        </w:rPr>
        <w:t xml:space="preserve"> </w:t>
      </w:r>
    </w:p>
    <w:p w:rsidR="00286ED9" w:rsidRPr="00485CDB" w:rsidRDefault="00286ED9" w:rsidP="00485CDB">
      <w:pPr>
        <w:spacing w:after="0" w:line="240" w:lineRule="auto"/>
        <w:rPr>
          <w:rFonts w:ascii="Times New Roman" w:eastAsia="MS Mincho" w:hAnsi="Times New Roman" w:cs="Times New Roman"/>
          <w:b/>
          <w:snapToGrid w:val="0"/>
          <w:sz w:val="24"/>
          <w:szCs w:val="24"/>
          <w:lang w:val="kk-KZ"/>
        </w:rPr>
      </w:pPr>
    </w:p>
    <w:p w:rsidR="00286ED9" w:rsidRPr="00485CDB" w:rsidRDefault="00286ED9" w:rsidP="00485CDB">
      <w:pPr>
        <w:spacing w:after="0" w:line="240" w:lineRule="auto"/>
        <w:rPr>
          <w:rFonts w:ascii="Times New Roman" w:eastAsia="Times New Roman" w:hAnsi="Times New Roman" w:cs="Times New Roman"/>
          <w:b/>
          <w:sz w:val="24"/>
          <w:szCs w:val="24"/>
          <w:lang w:val="kk-KZ" w:eastAsia="ru-RU"/>
        </w:rPr>
      </w:pPr>
      <w:r w:rsidRPr="00485CDB">
        <w:rPr>
          <w:rFonts w:ascii="Times New Roman" w:eastAsia="Times New Roman" w:hAnsi="Times New Roman" w:cs="Times New Roman"/>
          <w:b/>
          <w:sz w:val="24"/>
          <w:szCs w:val="24"/>
          <w:lang w:val="kk-KZ" w:eastAsia="ru-RU"/>
        </w:rPr>
        <w:t xml:space="preserve">Әдебиеттер тізімі: </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Богоявленская Д.Б. Интеллектуальная активность как проблема творчества. Ростов-на -Дону, 1983.176с.</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Вертгеймер М. Продуктивное мышление. М., 1987. 336 с.</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Дункер К. Психология продуктивного (творческого) мышления // Психология мышления. М., 1985. С.86-234.</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Дьяченко В.К. Современная дидактика: Теория и практика обучения в общеобразовательной школе: В 2 ч. – Новокузнецк, 1996.</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Емельянов Ю.Н. Активное социально-психологическое обучение. Л., 1985. 168 с.</w:t>
      </w:r>
    </w:p>
    <w:p w:rsidR="00E36BA9" w:rsidRPr="00485CDB" w:rsidRDefault="00E36BA9" w:rsidP="00485CDB">
      <w:pPr>
        <w:numPr>
          <w:ilvl w:val="0"/>
          <w:numId w:val="22"/>
        </w:numPr>
        <w:shd w:val="clear" w:color="auto" w:fill="FFFFFF"/>
        <w:tabs>
          <w:tab w:val="clear" w:pos="3720"/>
          <w:tab w:val="num" w:pos="360"/>
        </w:tabs>
        <w:autoSpaceDE w:val="0"/>
        <w:autoSpaceDN w:val="0"/>
        <w:adjustRightInd w:val="0"/>
        <w:spacing w:after="0" w:line="240" w:lineRule="auto"/>
        <w:ind w:left="0" w:hanging="360"/>
        <w:jc w:val="both"/>
        <w:rPr>
          <w:rFonts w:ascii="Times New Roman" w:hAnsi="Times New Roman" w:cs="Times New Roman"/>
          <w:sz w:val="24"/>
          <w:szCs w:val="24"/>
        </w:rPr>
      </w:pPr>
      <w:r w:rsidRPr="00485CDB">
        <w:rPr>
          <w:rFonts w:ascii="Times New Roman" w:hAnsi="Times New Roman" w:cs="Times New Roman"/>
          <w:sz w:val="24"/>
          <w:szCs w:val="24"/>
        </w:rPr>
        <w:t>Лернер И.Я. Закономерности процессамобучения. – М., 1980. С.8</w:t>
      </w:r>
    </w:p>
    <w:p w:rsidR="00286ED9" w:rsidRPr="00485CDB" w:rsidRDefault="00286ED9" w:rsidP="00485CDB">
      <w:pPr>
        <w:tabs>
          <w:tab w:val="left" w:pos="2065"/>
        </w:tabs>
        <w:spacing w:after="0" w:line="240" w:lineRule="auto"/>
        <w:rPr>
          <w:rFonts w:ascii="Times New Roman" w:hAnsi="Times New Roman" w:cs="Times New Roman"/>
          <w:sz w:val="24"/>
          <w:szCs w:val="24"/>
          <w:lang w:val="kk-KZ"/>
        </w:rPr>
      </w:pPr>
    </w:p>
    <w:p w:rsidR="00286ED9" w:rsidRPr="00485CDB" w:rsidRDefault="00286ED9" w:rsidP="00485CDB">
      <w:pPr>
        <w:tabs>
          <w:tab w:val="left" w:pos="2065"/>
        </w:tabs>
        <w:spacing w:after="0" w:line="240" w:lineRule="auto"/>
        <w:rPr>
          <w:rFonts w:ascii="Times New Roman" w:hAnsi="Times New Roman" w:cs="Times New Roman"/>
          <w:b/>
          <w:sz w:val="24"/>
          <w:szCs w:val="24"/>
          <w:lang w:val="kk-KZ"/>
        </w:rPr>
      </w:pPr>
    </w:p>
    <w:p w:rsidR="00F16F9A" w:rsidRPr="00485CDB" w:rsidRDefault="00F16F9A" w:rsidP="00485CDB">
      <w:pPr>
        <w:pStyle w:val="a9"/>
        <w:numPr>
          <w:ilvl w:val="1"/>
          <w:numId w:val="22"/>
        </w:numPr>
        <w:spacing w:after="0" w:line="240" w:lineRule="auto"/>
        <w:ind w:left="0"/>
        <w:jc w:val="both"/>
        <w:rPr>
          <w:rFonts w:ascii="Times New Roman" w:hAnsi="Times New Roman" w:cs="Times New Roman"/>
          <w:b/>
          <w:sz w:val="24"/>
          <w:szCs w:val="24"/>
        </w:rPr>
      </w:pPr>
      <w:r w:rsidRPr="00485CDB">
        <w:rPr>
          <w:rFonts w:ascii="Times New Roman" w:hAnsi="Times New Roman" w:cs="Times New Roman"/>
          <w:b/>
          <w:sz w:val="24"/>
          <w:szCs w:val="24"/>
          <w:lang w:val="kk-KZ"/>
        </w:rPr>
        <w:t>Оқыту мәселесіндегі э</w:t>
      </w:r>
      <w:r w:rsidRPr="00485CDB">
        <w:rPr>
          <w:rFonts w:ascii="Times New Roman" w:hAnsi="Times New Roman" w:cs="Times New Roman"/>
          <w:b/>
          <w:sz w:val="24"/>
          <w:szCs w:val="24"/>
        </w:rPr>
        <w:t>волюция</w:t>
      </w:r>
      <w:r w:rsidRPr="00485CDB">
        <w:rPr>
          <w:rFonts w:ascii="Times New Roman" w:hAnsi="Times New Roman" w:cs="Times New Roman"/>
          <w:b/>
          <w:sz w:val="24"/>
          <w:szCs w:val="24"/>
          <w:lang w:val="kk-KZ"/>
        </w:rPr>
        <w:t xml:space="preserve">лық тәсілдер. </w:t>
      </w:r>
      <w:r w:rsidRPr="00485CDB">
        <w:rPr>
          <w:rFonts w:ascii="Times New Roman" w:hAnsi="Times New Roman" w:cs="Times New Roman"/>
          <w:b/>
          <w:sz w:val="24"/>
          <w:szCs w:val="24"/>
        </w:rPr>
        <w:t xml:space="preserve"> </w:t>
      </w: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іс-әрекеттегі қабілеттерді кәсіби білім беру қаншалықты тез жүріп жатқанына, болашақ педагог педагогикалық іс-әрекеттің әдіс-тәсілдерін қаншалықты терең меңгергеніне байланысты анықтауға болады. өзінің қабілеттерін коммуникативті, яғни қарым-қатынас жасау қабілеттерінен бастаған дұрыс. Негізінен әрбір адам бұндай қабілетке ие. Мұғалім үшін коммуникативтіліктің төмен деңгейі кәсіби іс-әрекет ортасын бұзады, оқушылармен қарым-қатынас орнатуда кедергілер жасайды. Сонымен, сіз басқа адамдардың арасында, қоғамда болуға деген тілегіңіз бар ма, соны талдау керек. Қызықты әдістемелер осыны талдауға көмектеседі. Мысалы, В.Ф. Ряховскийдің әдістемесі.</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Қарым-қатынас қабілеттілігіне тек қарым-қатынасқа деген қажеттілік қана емес, сонымен қатар коммуникация процесіне қанағаттану қабілеті де жатады. Балалармен, адамдармен жұмыс жасаудан қанағат алу жұмыс қабілеттілігін сақтайды.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Қарым-қатынас қабілеттілігіне дамыған перцептивті қабілеттер көмектеседі, олардың ішінде – кәсіби қырағылық, бақылаушылық. Егер мұғалім оқушылардың ішкі күйін тез, әрі дұрыс анықтай алмаса, әрекеттерінің мотивін дұрыс түсінбесе, қалайша мақсатты шешім қабылдай алады.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Бақылау қабілеті – күрделі қасиет. Ол тек көру, тыңдау білігі арқылы ғана емес, сонымен қатар сіздің көңіл-күйіңіз неге бағытталса, соған деген қызығушылықтың болуы, сонымен қатар ақпаратты өңдеудегі ақыл-ойдың интенсивті жұмысында көрінеді. Бақылау қабілеті қалай дамиды? Біз не көргіміз келеді, соны көреміз – осыдан шынайы қызығушылық басталады. Бақылау – бұл талдау – осыдан қабылданатын құбыдлыстарды талдау үшін өзіне сұрақтар туындайды.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Бақылау қабілеттілігі және тәжірибе интуиция сияқты, қабілеттің дамуына негіз болады.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Адамды түсіну қабілепті педагог-маманда оған белсенді әсер ету қабілетімен өзара байланысты, оны тұлғаның динамизмі деп атауға болады. Динамизм – бұл сендіру мен көзін қабілеттілік. Бұл ішкі энергия, әсер етудің икемділігі мен инициативасы. Осы қабілеттерді меңгерудің айқын иллюстрациясы педагог-новаторлардың іс-әрекеті болып табылады. Олардың сабақтары энергиялы, олардың позициясы инициативті, сөздері сана мен бейсанаға тереңдеп енуге қабілетті. Осы қабілеттің мазмұнын қарастыру тұлғаның берілген қасиеттерін дамыту жолдарын іздеу үшін көмек болады.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Динамизм эмоционалды тұрақтылықпен байланысты, яғни жақсы педагогтың әсер ету ортасы, тартылыс аймағы, ең алдымен, өзіне әсер етеді. Өзін-өзі ұстау, өзін реттеуге қабілеттілік тұлғаның эмоционалды тұрақтылығын, жағдаятты меңгеру және жағдаятта өзін реттеу мүмкіндігін арттырады.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Оптимистік болжам жасауды негізгі кәсіби-педагогикалық қабілеттілік ретінде анықтай отырып, біз әрбір адамның тұлғалық қалыптасуындағы жақсы жақтарына сүйенетін, мұғалім тұүлғасының бағыттылығымен қабілеттіліктер комплексінің байланысын көрсетеміз. Мұғалімнің оқушыға «Ешқашан...» деп айтуға құқығы жоқ. Бұл халық мұғалімі Т.И. Гончаринаның сөзі.</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p>
    <w:p w:rsidR="002C6251" w:rsidRPr="00485CDB" w:rsidRDefault="002C6251" w:rsidP="00485CDB">
      <w:pPr>
        <w:spacing w:after="0" w:line="240" w:lineRule="auto"/>
        <w:ind w:firstLine="540"/>
        <w:jc w:val="center"/>
        <w:rPr>
          <w:rFonts w:ascii="Times New Roman" w:hAnsi="Times New Roman" w:cs="Times New Roman"/>
          <w:b/>
          <w:sz w:val="24"/>
          <w:szCs w:val="24"/>
          <w:lang w:val="kk-KZ"/>
        </w:rPr>
      </w:pPr>
      <w:r w:rsidRPr="00485CDB">
        <w:rPr>
          <w:rFonts w:ascii="Times New Roman" w:hAnsi="Times New Roman" w:cs="Times New Roman"/>
          <w:b/>
          <w:sz w:val="24"/>
          <w:szCs w:val="24"/>
          <w:lang w:val="kk-KZ"/>
        </w:rPr>
        <w:t>Педагогикалық техника.</w:t>
      </w:r>
    </w:p>
    <w:p w:rsidR="002C6251" w:rsidRPr="00485CDB" w:rsidRDefault="002C6251" w:rsidP="00485CDB">
      <w:pPr>
        <w:spacing w:after="0" w:line="240" w:lineRule="auto"/>
        <w:ind w:firstLine="540"/>
        <w:jc w:val="center"/>
        <w:rPr>
          <w:rFonts w:ascii="Times New Roman" w:hAnsi="Times New Roman" w:cs="Times New Roman"/>
          <w:sz w:val="24"/>
          <w:szCs w:val="24"/>
          <w:lang w:val="kk-KZ"/>
        </w:rPr>
      </w:pP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Сонымен, педагогикалық шеберліктің төртінші элементі – мұғалім мінез-құлқын ұйымдастыру формасы. Біліксіз, әрекеттер тәсілдерін меңгерусіз білім, бағыттылық және қабілеттер – жоғары нәтиженің кепілі емес. Педагогикалық техникаға біліктер тобы жатады – өзін басқару білігі, педагогикалық мәселелерді шешу процесінде өзара әрекет жасау білігі. Біліктердің бірінші тобы - өз денесін, эмоционалды күйін, сөйлеу техникасын басқару. Екіншісі – дидактикалық ұйымдастырушылық біліктері, өзара байланыс орнату техникасын меңгеру және т.б.</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шеберліктің критерийлері:</w:t>
      </w:r>
    </w:p>
    <w:p w:rsidR="002C6251" w:rsidRPr="00485CDB" w:rsidRDefault="002C6251" w:rsidP="00485CDB">
      <w:pPr>
        <w:numPr>
          <w:ilvl w:val="0"/>
          <w:numId w:val="24"/>
        </w:numPr>
        <w:spacing w:after="0" w:line="240" w:lineRule="auto"/>
        <w:ind w:left="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мақсаткерлік (бағыттылығы бойынша);</w:t>
      </w:r>
    </w:p>
    <w:p w:rsidR="002C6251" w:rsidRPr="00485CDB" w:rsidRDefault="002C6251" w:rsidP="00485CDB">
      <w:pPr>
        <w:numPr>
          <w:ilvl w:val="0"/>
          <w:numId w:val="24"/>
        </w:numPr>
        <w:tabs>
          <w:tab w:val="clear" w:pos="900"/>
          <w:tab w:val="num" w:pos="0"/>
        </w:tabs>
        <w:spacing w:after="0" w:line="240" w:lineRule="auto"/>
        <w:ind w:left="0"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өнімділік (нәтижесі бойынша – оқушылардың білім, тәрбиелік деңгейі бойынша);</w:t>
      </w:r>
    </w:p>
    <w:p w:rsidR="002C6251" w:rsidRPr="00485CDB" w:rsidRDefault="002C6251" w:rsidP="00485CDB">
      <w:pPr>
        <w:numPr>
          <w:ilvl w:val="0"/>
          <w:numId w:val="24"/>
        </w:numPr>
        <w:tabs>
          <w:tab w:val="clear" w:pos="900"/>
          <w:tab w:val="num" w:pos="0"/>
        </w:tabs>
        <w:spacing w:after="0" w:line="240" w:lineRule="auto"/>
        <w:ind w:left="0"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оптималдылық (құралдарды таңдау бойынша);</w:t>
      </w:r>
    </w:p>
    <w:p w:rsidR="002C6251" w:rsidRPr="00485CDB" w:rsidRDefault="002C6251" w:rsidP="00485CDB">
      <w:pPr>
        <w:numPr>
          <w:ilvl w:val="0"/>
          <w:numId w:val="24"/>
        </w:numPr>
        <w:tabs>
          <w:tab w:val="clear" w:pos="900"/>
          <w:tab w:val="num" w:pos="0"/>
        </w:tabs>
        <w:spacing w:after="0" w:line="240" w:lineRule="auto"/>
        <w:ind w:left="0"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шығармашылық (іс-әрекет мазмұны бойынша).</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Шеберлікті меңгерудің бірнеше деңгейлерін бөлуге болады. Педагогикалық ЖОО-ның міндеті – студентке оның кәсіби даярлығының бастапқы деңгейі ретінде шеберлік негіздерін меңгеруіне көмеғктесу: бағыттылығын қалыптастыру, білім беру, қабілеттерін дамыту, техникамен қаруландыру.</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Енді, педагогикалық шеберліктің мәнін анықтаған соң, біз тұлғаның қасиеттерін сипаттай аламыз. Ең бастысы – педагог тұлғасының айқын гуманистік бағыттылығы:  тек тәртіп орнатуға тырысу ғана емес, сонымен қатар тәрбиеленушілердің қатынасын өзгертуге деген тілек. Сондықтан осы және басқа да жағдаяттарда ол құрылған қоғамдық пікірге сүйене отырып әрекет етеді. А.С. Макаренконың пікірінше, кәсіби білімдердің деңгейі жеткіліксіз еді, себебі жаңа педагогика әлі құрылған жоқ еді. Педагогқа жалпы әдіснамалық ұстанымдар қоры мен тәжірибе көмектесті. Мәселені шешуде тікелей сәттілік педагогикалық қабілеттер мен біліктердің жоғары деңгейімен байланысты: өзін меңгеру, жағдаятты түсіну, тәрбиеленушілердің психологиялық күйі, ашық және нақты айту білігі. Маңыздысы, барлық әрекеттерде адамға деген құрмет пен оптимизмнің болуында «Мен әрқашан өзімді жеңістің алдында тұрғандай сезінетінмін», - деп жазды А.С.Макаренко. және біз бұның шеберлік екенін түсінеміз. Себебі, педагогтың барлық әрекеттері мақсатты, реттелген, ойластырылғанын көріп отырмыз. ол жағдаятты мәселенің дұрыс шешілуін қамтамасыз ете отырып, жағдаятты меңгереді,оны қайта құра алады.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p>
    <w:p w:rsidR="002C6251" w:rsidRPr="00485CDB" w:rsidRDefault="002C6251" w:rsidP="00485CDB">
      <w:pPr>
        <w:spacing w:after="0" w:line="240" w:lineRule="auto"/>
        <w:ind w:firstLine="540"/>
        <w:jc w:val="center"/>
        <w:rPr>
          <w:rFonts w:ascii="Times New Roman" w:hAnsi="Times New Roman" w:cs="Times New Roman"/>
          <w:b/>
          <w:sz w:val="24"/>
          <w:szCs w:val="24"/>
          <w:lang w:val="kk-KZ"/>
        </w:rPr>
      </w:pPr>
      <w:r w:rsidRPr="00485CDB">
        <w:rPr>
          <w:rFonts w:ascii="Times New Roman" w:hAnsi="Times New Roman" w:cs="Times New Roman"/>
          <w:b/>
          <w:sz w:val="24"/>
          <w:szCs w:val="24"/>
          <w:lang w:val="kk-KZ"/>
        </w:rPr>
        <w:t>Педагогикалық жағдаят және педагогикалық мәселе.</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мәселе дегеніміз не? Оны педагогикалық шеберліктің негізгі клеткасы деуге болады. Педагогикалық мәселе – бұл әрқашан педагогикалық педагогикалық жағдаятты түсіну, оның мақсаты педагогикалық іс-әрекеттің мақсатына жақын жаңа деңгейге ауыстыру, оның өзгеруі болып табылады. Жалпы педагогикалық іс-әрекет педагогикалық жағдаяттар байланысынан тұрады. Оларды мұғалімдер, оқушылар кездейсоқ және арнайы құрады.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Мектеп күні басталды. Сыныпқа кешігіп қалған оқушы кіріп келді – бұның өзі жағдаят. Үй тапсырмасы тексерілді. Екі оқушы дайын емес екен – бұл да жағдаят. Жаңа тақырыпты түсіндіру барысында сыныпта оқушылар бір-біріне хат жіберіп отырды – тағы да жағдаят. Бұның барлығы конфликт емес, бірақ қарама-қайшылық. Мұғалім осы жағдаяттарды түсініп, өзіне міндеттер қояды: стратегиялық сипаттағы (оқушыларда жауапкершілік сезімін тәрбиелеу), тактикалық сипаттағы (сабақтағы танымдық іс-әрекеті ұйымдастырудағы, білімдерді бақылау құралдарын жасау) және жағдаятық сипаттағы (кешіккен, сабақ оқымаған оқушыға қалай жауап қайтару керек).</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Мұғалімнің шеберлігі – педагогикалық мәселені жағдаятқа айналдыра білу білігінде, яғни алға қойылған педагогикалық мақсатқа жақындай отырып, қалыптасқан жағдайларды қатынастарды қайта құруға мақсатты түрде бағытау. Егер мұғалім жағдаятқа мән бермей, оны байқамаса, жағдаят мәселе бола алмайды.  Егер мұғалім пайда болған жағдаятқа айқайлау арқылы жауап қайтарып, конфликтті шешудің орнына, оны тереңдетіп жіберсе, ол мәселе бола алады, бірақ мақсатты түрде шешілуі мүмкін.</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Осылайша, жағдаят мақсатты бағытталған педагогикалық іс-әрекет жағдайында мәселеге айналады (жағдаят + мақсат = мәселе). Мәселенің бірнеше шешімдері болуы мүмкін, олардың жағымды эффектісі педагогтың біліміне, бағыттылығына, оның қабілеттілігіне, техниканы меңгеруіне тәуелді.</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Педагогикалық мәселені шешу жағдаятты талдаудан және мәселені түсінуден басталады . жас мұғалімдер осы кезеңді өткізіп алғаннан соң шешім қабылдауға кіріседі. Конфликтінің тереңдігін түсінбейді, асығады, жағдаятты тәжірибеде кездестірген жағдаят ретінде қабылдайды. Нәтижесінде ол соңына дейін түсінілмейді, мәселенің айқын бөлігі ғана қабылданады. Оқушылардың әрекеттерін түсінбеу, жағдаятты көрмеу мәселені шешудегі қателіктерге алып келеді. Педагогтың шеберлігі педагогикалық мәселелерді шешу қабілетімен сипатталады.</w:t>
      </w:r>
    </w:p>
    <w:p w:rsidR="002C6251" w:rsidRPr="00485CDB" w:rsidRDefault="002C6251" w:rsidP="00485CDB">
      <w:pPr>
        <w:spacing w:after="0" w:line="240" w:lineRule="auto"/>
        <w:ind w:firstLine="540"/>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Мәселені шешудің келесі кезеңі – негізгі мәліметтерді талдау: педагогикалық жағдаяттың тұтас процесіндегі жағдаят орны, тәрбиеленушілердің, тәрбиешілердің, олардың ара-қатынасының сипаттамасы. Нәтижесіндеіс-әрекеттің, жағдайлар ерекшелігінің, арақатынастар ерекшелігінің мақсаттарының мотивтері түсініледі. </w:t>
      </w:r>
    </w:p>
    <w:p w:rsidR="00F16F9A" w:rsidRPr="00485CDB" w:rsidRDefault="00F16F9A" w:rsidP="00485CDB">
      <w:pPr>
        <w:pStyle w:val="a9"/>
        <w:tabs>
          <w:tab w:val="left" w:pos="1943"/>
        </w:tabs>
        <w:spacing w:after="0" w:line="240" w:lineRule="auto"/>
        <w:jc w:val="both"/>
        <w:rPr>
          <w:rFonts w:ascii="Times New Roman" w:hAnsi="Times New Roman" w:cs="Times New Roman"/>
          <w:b/>
          <w:sz w:val="24"/>
          <w:szCs w:val="24"/>
          <w:lang w:val="kk-KZ"/>
        </w:rPr>
      </w:pPr>
    </w:p>
    <w:p w:rsidR="00F16F9A" w:rsidRPr="00485CDB" w:rsidRDefault="00F16F9A" w:rsidP="00485CDB">
      <w:pPr>
        <w:pStyle w:val="a9"/>
        <w:tabs>
          <w:tab w:val="left" w:pos="1943"/>
        </w:tabs>
        <w:spacing w:after="0" w:line="240" w:lineRule="auto"/>
        <w:jc w:val="both"/>
        <w:rPr>
          <w:rFonts w:ascii="Times New Roman" w:hAnsi="Times New Roman" w:cs="Times New Roman"/>
          <w:b/>
          <w:sz w:val="24"/>
          <w:szCs w:val="24"/>
          <w:lang w:val="kk-KZ"/>
        </w:rPr>
      </w:pPr>
    </w:p>
    <w:p w:rsidR="00F16F9A" w:rsidRPr="00485CDB" w:rsidRDefault="00F16F9A" w:rsidP="00485CDB">
      <w:pPr>
        <w:pStyle w:val="a9"/>
        <w:numPr>
          <w:ilvl w:val="1"/>
          <w:numId w:val="22"/>
        </w:numPr>
        <w:spacing w:after="0" w:line="240" w:lineRule="auto"/>
        <w:ind w:left="0"/>
        <w:jc w:val="both"/>
        <w:rPr>
          <w:rFonts w:ascii="Times New Roman" w:hAnsi="Times New Roman" w:cs="Times New Roman"/>
          <w:b/>
          <w:sz w:val="24"/>
          <w:szCs w:val="24"/>
        </w:rPr>
      </w:pPr>
      <w:r w:rsidRPr="00485CDB">
        <w:rPr>
          <w:rFonts w:ascii="Times New Roman" w:hAnsi="Times New Roman" w:cs="Times New Roman"/>
          <w:b/>
          <w:sz w:val="24"/>
          <w:szCs w:val="24"/>
          <w:lang w:val="kk-KZ"/>
        </w:rPr>
        <w:t>Оқытудың негізгі тұжырымдамасы</w:t>
      </w:r>
      <w:r w:rsidRPr="00485CDB">
        <w:rPr>
          <w:rFonts w:ascii="Times New Roman" w:hAnsi="Times New Roman" w:cs="Times New Roman"/>
          <w:b/>
          <w:sz w:val="24"/>
          <w:szCs w:val="24"/>
        </w:rPr>
        <w:t xml:space="preserve">. </w:t>
      </w: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F16F9A" w:rsidRPr="00485CDB" w:rsidRDefault="00F16F9A" w:rsidP="00485CDB">
      <w:pPr>
        <w:pStyle w:val="a9"/>
        <w:spacing w:after="0" w:line="240" w:lineRule="auto"/>
        <w:jc w:val="both"/>
        <w:rPr>
          <w:rFonts w:ascii="Times New Roman" w:hAnsi="Times New Roman" w:cs="Times New Roman"/>
          <w:b/>
          <w:sz w:val="24"/>
          <w:szCs w:val="24"/>
          <w:lang w:val="kk-KZ"/>
        </w:rPr>
      </w:pPr>
    </w:p>
    <w:p w:rsidR="00F16F9A" w:rsidRPr="00485CDB" w:rsidRDefault="00F16F9A" w:rsidP="00485CDB">
      <w:pPr>
        <w:pStyle w:val="a9"/>
        <w:spacing w:after="0" w:line="240" w:lineRule="auto"/>
        <w:jc w:val="both"/>
        <w:rPr>
          <w:rFonts w:ascii="Times New Roman" w:hAnsi="Times New Roman" w:cs="Times New Roman"/>
          <w:b/>
          <w:sz w:val="24"/>
          <w:szCs w:val="24"/>
        </w:rPr>
      </w:pPr>
    </w:p>
    <w:p w:rsidR="00F16F9A" w:rsidRPr="00485CDB" w:rsidRDefault="00F16F9A" w:rsidP="00485CDB">
      <w:pPr>
        <w:pStyle w:val="a9"/>
        <w:numPr>
          <w:ilvl w:val="1"/>
          <w:numId w:val="22"/>
        </w:numPr>
        <w:spacing w:after="0" w:line="240" w:lineRule="auto"/>
        <w:ind w:left="0"/>
        <w:jc w:val="both"/>
        <w:rPr>
          <w:rFonts w:ascii="Times New Roman" w:eastAsia="MS Mincho" w:hAnsi="Times New Roman" w:cs="Times New Roman"/>
          <w:b/>
          <w:snapToGrid w:val="0"/>
          <w:sz w:val="24"/>
          <w:szCs w:val="24"/>
          <w:lang w:val="kk-KZ"/>
        </w:rPr>
      </w:pPr>
      <w:r w:rsidRPr="00485CDB">
        <w:rPr>
          <w:rFonts w:ascii="Times New Roman" w:hAnsi="Times New Roman" w:cs="Times New Roman"/>
          <w:b/>
          <w:sz w:val="24"/>
          <w:szCs w:val="24"/>
          <w:lang w:val="kk-KZ"/>
        </w:rPr>
        <w:t xml:space="preserve">Ақыл-ой іс-әрекет теориясын кезеңдік қалыптасуы. </w:t>
      </w:r>
    </w:p>
    <w:p w:rsidR="00286ED9" w:rsidRPr="00485CDB" w:rsidRDefault="00286ED9" w:rsidP="00485CDB">
      <w:pPr>
        <w:tabs>
          <w:tab w:val="left" w:pos="2065"/>
        </w:tabs>
        <w:spacing w:after="0" w:line="240" w:lineRule="auto"/>
        <w:rPr>
          <w:rFonts w:ascii="Times New Roman" w:hAnsi="Times New Roman" w:cs="Times New Roman"/>
          <w:b/>
          <w:sz w:val="24"/>
          <w:szCs w:val="24"/>
          <w:lang w:val="kk-KZ"/>
        </w:rPr>
      </w:pPr>
    </w:p>
    <w:p w:rsidR="00485CDB" w:rsidRDefault="00485CDB" w:rsidP="00485CDB">
      <w:pPr>
        <w:tabs>
          <w:tab w:val="left" w:pos="2065"/>
        </w:tabs>
        <w:spacing w:after="0" w:line="240" w:lineRule="auto"/>
        <w:jc w:val="both"/>
        <w:rPr>
          <w:rFonts w:ascii="Times New Roman" w:hAnsi="Times New Roman" w:cs="Times New Roman"/>
          <w:sz w:val="24"/>
          <w:szCs w:val="24"/>
          <w:lang w:val="en-US"/>
        </w:rPr>
      </w:pPr>
      <w:r w:rsidRPr="00485CDB">
        <w:rPr>
          <w:rFonts w:ascii="Times New Roman" w:hAnsi="Times New Roman" w:cs="Times New Roman"/>
          <w:sz w:val="24"/>
          <w:szCs w:val="24"/>
          <w:lang w:val="kk-KZ"/>
        </w:rPr>
        <w:t xml:space="preserve">     Бұл теория окытуды, орындалуы оқушыны жаңа білімдер шеберліктерге жеткізетін іс-әрекеттің белгілі бір түрлерінің жүйесі ретінде карастырады.</w:t>
      </w:r>
    </w:p>
    <w:p w:rsidR="00485CDB" w:rsidRPr="00485CDB" w:rsidRDefault="00485CDB" w:rsidP="00485CDB">
      <w:pPr>
        <w:tabs>
          <w:tab w:val="left" w:pos="206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485CDB">
        <w:rPr>
          <w:rFonts w:ascii="Times New Roman" w:hAnsi="Times New Roman" w:cs="Times New Roman"/>
          <w:sz w:val="24"/>
          <w:szCs w:val="24"/>
          <w:lang w:val="kk-KZ"/>
        </w:rPr>
        <w:t xml:space="preserve"> П.Я.Гальперин өз еңбегінде: « Кез келген іс-әрекетті окыту деп атауға келісейік, өйткені нәтижесінде оны орындаушыда жаңа білімдер мен шеберліктер қалыптасады немесе бұрыңғы білімдері мен шеберліктері жаңа сапаға ие болады»,- деп жазады.</w:t>
      </w:r>
      <w:r w:rsidRPr="00485CDB">
        <w:rPr>
          <w:rFonts w:ascii="Times New Roman" w:hAnsi="Times New Roman" w:cs="Times New Roman"/>
          <w:sz w:val="24"/>
          <w:szCs w:val="24"/>
          <w:lang w:val="kk-KZ"/>
        </w:rPr>
        <w:br/>
        <w:t>Оқыту іс-әрекетінің әрбір түрі, өз кезегінде, біртұтас мотив пен біріккен және бірлескен түрде өздері құрамына кіретін іс-әрекеттің мақсатына қол жеткізуді қамтамасыз ете</w:t>
      </w:r>
      <w:r>
        <w:rPr>
          <w:rFonts w:ascii="Times New Roman" w:hAnsi="Times New Roman" w:cs="Times New Roman"/>
          <w:sz w:val="24"/>
          <w:szCs w:val="24"/>
          <w:lang w:val="kk-KZ"/>
        </w:rPr>
        <w:t>тін әрекеттер жүйесінен тұрады.</w:t>
      </w:r>
    </w:p>
    <w:p w:rsidR="00485CDB" w:rsidRPr="00485CDB" w:rsidRDefault="00485CDB" w:rsidP="00485CDB">
      <w:pPr>
        <w:tabs>
          <w:tab w:val="left" w:pos="2065"/>
        </w:tabs>
        <w:spacing w:after="0" w:line="240" w:lineRule="auto"/>
        <w:jc w:val="both"/>
        <w:rPr>
          <w:rFonts w:ascii="Times New Roman" w:hAnsi="Times New Roman" w:cs="Times New Roman"/>
          <w:sz w:val="24"/>
          <w:szCs w:val="24"/>
          <w:lang w:val="kk-KZ"/>
        </w:rPr>
      </w:pPr>
      <w:r w:rsidRPr="00485CDB">
        <w:rPr>
          <w:rFonts w:ascii="Times New Roman" w:hAnsi="Times New Roman" w:cs="Times New Roman"/>
          <w:sz w:val="24"/>
          <w:szCs w:val="24"/>
          <w:lang w:val="kk-KZ"/>
        </w:rPr>
        <w:t xml:space="preserve">       Оқытуды талдау, берілген тапсырманы шешу үшін білім алушылар орындауы қажет іс-әрекетті анықтаудан басталуы тиіс; сонан соң оның әрекеттерін құраушыларды бөліп көрсетуге ұмтылу керек, ал соңынан - олардың әрқайсысының мазмұнын құрылымдық және функционалдық талд</w:t>
      </w:r>
      <w:r>
        <w:rPr>
          <w:rFonts w:ascii="Times New Roman" w:hAnsi="Times New Roman" w:cs="Times New Roman"/>
          <w:sz w:val="24"/>
          <w:szCs w:val="24"/>
          <w:lang w:val="kk-KZ"/>
        </w:rPr>
        <w:t>ауға келу керек болып табылады.</w:t>
      </w:r>
    </w:p>
    <w:p w:rsidR="00485CDB" w:rsidRDefault="00485CDB" w:rsidP="00485CDB">
      <w:pPr>
        <w:tabs>
          <w:tab w:val="left" w:pos="2065"/>
        </w:tabs>
        <w:spacing w:after="0" w:line="240" w:lineRule="auto"/>
        <w:jc w:val="both"/>
        <w:rPr>
          <w:rFonts w:ascii="Times New Roman" w:hAnsi="Times New Roman" w:cs="Times New Roman"/>
          <w:sz w:val="24"/>
          <w:szCs w:val="24"/>
          <w:lang w:val="en-US"/>
        </w:rPr>
      </w:pPr>
      <w:r w:rsidRPr="00485CDB">
        <w:rPr>
          <w:rFonts w:ascii="Times New Roman" w:hAnsi="Times New Roman" w:cs="Times New Roman"/>
          <w:sz w:val="24"/>
          <w:szCs w:val="24"/>
          <w:lang w:val="kk-KZ"/>
        </w:rPr>
        <w:t xml:space="preserve">      Сонымен, бұл теорияның орталық буыны оқыту іс-әрекетінің бірлігі ретіндегі, адамның кез келген іс-әрекетінің бірлігі ретіндегі әрекет болып табылады. Әрекет деңгейінде біз осы теорияның талдауын жүргіземіз. Ақыл-ой әрекетін сатылап қалыптастыру теориясының негізін кеңес психологиясының көрнекті өкілдерінің бірі, атақты психолог П.Я.Гальперин қалады. </w:t>
      </w:r>
    </w:p>
    <w:p w:rsidR="00286ED9" w:rsidRPr="00485CDB" w:rsidRDefault="00485CDB" w:rsidP="00485CDB">
      <w:pPr>
        <w:tabs>
          <w:tab w:val="left" w:pos="2065"/>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en-US"/>
        </w:rPr>
        <w:t xml:space="preserve">      </w:t>
      </w:r>
      <w:r w:rsidRPr="00485CDB">
        <w:rPr>
          <w:rFonts w:ascii="Times New Roman" w:hAnsi="Times New Roman" w:cs="Times New Roman"/>
          <w:sz w:val="24"/>
          <w:szCs w:val="24"/>
          <w:lang w:val="kk-KZ"/>
        </w:rPr>
        <w:t>Бұл теория психикалық процестер жайлы түсініктерді, теориялық, әксперименттік және қолданбалы аспектілерді түпкілікті өзгертті. Аталмыш тұжырымдамада адамның психологиялық өмірі багдарлаушы іс-әрекеттің ерекше формасы ретінде қарастырылады, тек танымдық процестер ғана емес, субъектінің идеалды әрекеттері- сыртқы және ішкі әрекеттердің жоспарлары да сараланады. Бұл теория бойынша бағдарлаушы іс-әрекет субъектінің қажеттіліктері және қойылатын міндеттер арқылы меңгеріліп, жүзеге асырылады. Психиканы бағдарлаушы іс-әрекет ретінде түсіну зерттеудің дәстүрлі стратегиясын өзгертуге әкеледі. Психология ғылымында психикалық құбылыстарды бағдарлаушы іс-әрекет ретінде қарастырылатын мүмкіндіктер ұғынылған, мақсатты бағытталған, дамыған әрекеттердің көрінісі болып саналады. Ақыл-ой әрекеттерін сатылап қалыптасу теориясында адамның психикалық өзара байланысқан жүйе ретінде төрт бөліктен тұрады. Қарастырылатын теориялар ішінде білімді меңгеру кезеңдері жайлы іс-әрекетті меңгеру кезеңдерінен бөліп айтуға болмайды. Білімдер заттың, құбылыстың, әрекеттің, материалды әлемнің бейнесі ретінде адам басында қандай да бір іс-әрекетсіз, жеке әрекетсіз болмайды. Іс-әрекет принципіне сай және әрекетті оның талдау бірлігі ретінде бөле отырып, біз сол арқылы ең басынан-ақ білімді әрекет құрылымына кіргіземіз. Әрекеттер объектісінің құрылымдық орнын ала отырып, немесе оның бағдарлық негізінің мазмұнына кіре отырып, немесе әрекет мақсатын құрай отырып</w:t>
      </w:r>
    </w:p>
    <w:p w:rsidR="00286ED9" w:rsidRPr="00485CDB" w:rsidRDefault="00286ED9" w:rsidP="00485CDB">
      <w:pPr>
        <w:tabs>
          <w:tab w:val="left" w:pos="2065"/>
        </w:tabs>
        <w:spacing w:after="0" w:line="240" w:lineRule="auto"/>
        <w:jc w:val="both"/>
        <w:rPr>
          <w:rFonts w:ascii="Times New Roman" w:hAnsi="Times New Roman" w:cs="Times New Roman"/>
          <w:b/>
          <w:sz w:val="24"/>
          <w:szCs w:val="24"/>
          <w:lang w:val="en-US"/>
        </w:rPr>
      </w:pPr>
    </w:p>
    <w:p w:rsidR="00E86CBB"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lang w:val="kk-KZ"/>
        </w:rPr>
        <w:t>6 дәріс. Мәселелік оқыту п</w:t>
      </w:r>
      <w:r w:rsidRPr="00485CDB">
        <w:rPr>
          <w:rFonts w:ascii="Times New Roman" w:eastAsia="MS Mincho" w:hAnsi="Times New Roman" w:cs="Times New Roman"/>
          <w:b/>
          <w:sz w:val="24"/>
          <w:szCs w:val="24"/>
          <w:lang w:val="kk-KZ"/>
        </w:rPr>
        <w:t>сихологиясы</w:t>
      </w:r>
    </w:p>
    <w:p w:rsidR="00A72BF7" w:rsidRPr="00485CDB" w:rsidRDefault="00A72BF7" w:rsidP="00485CDB">
      <w:pPr>
        <w:pStyle w:val="33"/>
        <w:jc w:val="both"/>
        <w:rPr>
          <w:sz w:val="24"/>
          <w:szCs w:val="24"/>
          <w:lang w:val="kk-KZ"/>
        </w:rPr>
      </w:pPr>
      <w:r w:rsidRPr="00485CDB">
        <w:rPr>
          <w:sz w:val="24"/>
          <w:szCs w:val="24"/>
          <w:lang w:val="kk-KZ"/>
        </w:rPr>
        <w:t xml:space="preserve">Бұл тақырыпқа қатысты методикалық көмекті М.М Мазмутованың "Проблемалық оқыту" монографиясынан алуға болады. Тура осындай тақырыппен проблемалық оқытудың теоретигі И.Я.Лернердің брашюрасы бар.  Ол екеуі де педагогика ғылымдарының докторы.  "Педагогикалық қөзқарас тұрғысынан қарағанда ,- деп жазды И.Я.Лернер ,- бұл сондай  оқыту, мұнда  барлық қатысушылар жүйелі түрде  проблемалық материал мазмұнында  проблемалар мен  проблемалық жағдайларды шешуге тырысады." Проблемалық оқытуда білім "қатысушыларға дайын күйінде берілмейді ,- деп М.И.Махмутовадан оқимыз ,- бұл проблемалық жағдайлар шарттары арқылы  өзіндік танымдық іс-әрекет негізінде жинақталады." </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Психологтар А.М. Матюшкин мен Т.В: Кудрявцев осы ойды толықтырады: "Проблемалық оқыту қатысушылардың алдына проблеманы қою арқылы  білім меңгерудің  белсенділігі жүрмейді дейді. Қазіргі кездегі ойлау психологиясының білімі  қатысушылардың алдына мәселені қойып қана қоймай, оларды шешу жолдарын көрсететін жағдайды да жасап береді. "Яғни психологиялық көзқарас тұрғысынан қарағанда проблемалық оқытудың ерекшелігі-ол қатысушыға проблемалық проблеманы шешуге ғана қатыстырып қана қоймай, оны осындай проблемаларды  ойлаудың психологиялық заңдылықтары негізінде шешуге үйрету болып табылады.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"Ойлау мен оқытудың арасында өте көптеген  тығыз байланыстар  бар екендіг</w:t>
      </w:r>
      <w:r w:rsidR="00A8768B">
        <w:rPr>
          <w:rFonts w:ascii="Times New Roman" w:eastAsia="Calibri" w:hAnsi="Times New Roman" w:cs="Times New Roman"/>
          <w:sz w:val="24"/>
          <w:szCs w:val="24"/>
          <w:lang w:val="kk-KZ"/>
        </w:rPr>
        <w:t>ін көрсетіп, авторлар ары қарай</w:t>
      </w:r>
      <w:r w:rsidRPr="00485CDB">
        <w:rPr>
          <w:rFonts w:ascii="Times New Roman" w:eastAsia="Calibri" w:hAnsi="Times New Roman" w:cs="Times New Roman"/>
          <w:sz w:val="24"/>
          <w:szCs w:val="24"/>
          <w:lang w:val="kk-KZ"/>
        </w:rPr>
        <w:t>: "Олар қоршаған ортаны тануға бағытталған, оны меңгерудің жолдарын игеру, оны меңгерудің жолдарын игеру, (біздің жағдайымызда  психологияда  шынайы адамдарға -Б.Б.) ең соңында  оны өзгертуге, практикаға  белсенді енуі мен өмірге енуін көрсетеді. (бұл біздің тақырыбымызда- оқыту практикасынан, тәрбиеден, адамдардың бір-бірімен қарым- қатынасынан көрінеді) Әрине, оқыту процессі  ойлау процесіне көңірек жан-жақты. Алайда бұл екі процесс те адам алдындағы теориялық және практикалық проблемалардың шешімін табуға бағытталған іздеуші әрекеті ретінде қарастыруға болады. Процесс те оқыту, ао ойлау процесін жүзеге асыратындықтан  оны проблемалық оқыту деп атауға болады.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Мұндай оқытудың теориясында мынандай түсініктер қолданылады: мәселе, мәселелік жағдай,  мәселелік міндет, мәселелік сұрақ, мәселелік тапсырма,  мәселелік оқытудың принциптері т.б.</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Бұл түсініктер қандай мазмұнға ие?</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r>
      <w:r w:rsidRPr="00485CDB">
        <w:rPr>
          <w:rFonts w:ascii="Times New Roman" w:eastAsia="Calibri" w:hAnsi="Times New Roman" w:cs="Times New Roman"/>
          <w:b/>
          <w:bCs/>
          <w:i/>
          <w:iCs/>
          <w:sz w:val="24"/>
          <w:szCs w:val="24"/>
          <w:lang w:val="kk-KZ"/>
        </w:rPr>
        <w:t>Мәселе</w:t>
      </w:r>
      <w:r w:rsidRPr="00485CDB">
        <w:rPr>
          <w:rFonts w:ascii="Times New Roman" w:eastAsia="Calibri" w:hAnsi="Times New Roman" w:cs="Times New Roman"/>
          <w:i/>
          <w:iCs/>
          <w:sz w:val="24"/>
          <w:szCs w:val="24"/>
          <w:lang w:val="kk-KZ"/>
        </w:rPr>
        <w:t xml:space="preserve">  </w:t>
      </w:r>
      <w:r w:rsidRPr="00485CDB">
        <w:rPr>
          <w:rFonts w:ascii="Times New Roman" w:eastAsia="Calibri" w:hAnsi="Times New Roman" w:cs="Times New Roman"/>
          <w:sz w:val="24"/>
          <w:szCs w:val="24"/>
          <w:lang w:val="kk-KZ"/>
        </w:rPr>
        <w:t>-  (грек тілінен - problema- міндет, тапсырма) - дайын жауап болмағандықтан, оған жауап табу үшін  ізденуді, зерттеуді талап ететін теориялық немесе практикалақ сұрақ.  Әдетте адам алдында сұрақ объективті қойылады:  қандай да бір жаңа міндет туындап,  оны белгілі ("ескі") методтармен шешу мүмкін емес болған жағдайда  ғылыми ой әрекетке көшеді. Оқу мақсатында  проблемалар  білім алушыларға  әдейілеп қойылуы мүмкін, яғни оны оқытушы методист, методикалық кітаптың авторы  қоюы мүмкін. Оқу проблемасы-  практикалық өмірлік проблеманың  кейбір моделі,  бұл оқушының  моделдеу заңымен сәйкес құрылған, онда зерттелуші  объектінің қатынасы мен  маңызды байланысын, маңызды емес  тұстарын абстракциялау арқылы  жүзеге асыруы тиіс,  немесе керісінше бірнеше  маңызды емес моменттерден қатысушы  маңыздыларын  бөліп алуы тиіс. Соңғы жағдайда  оқу мақсаты  тура сол проблеманы шешуде өзгереді.</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r>
      <w:r w:rsidRPr="00485CDB">
        <w:rPr>
          <w:rFonts w:ascii="Times New Roman" w:eastAsia="Calibri" w:hAnsi="Times New Roman" w:cs="Times New Roman"/>
          <w:b/>
          <w:bCs/>
          <w:i/>
          <w:iCs/>
          <w:sz w:val="24"/>
          <w:szCs w:val="24"/>
          <w:lang w:val="kk-KZ"/>
        </w:rPr>
        <w:t>Мәселелік жағдай-</w:t>
      </w:r>
      <w:r w:rsidRPr="00485CDB">
        <w:rPr>
          <w:rFonts w:ascii="Times New Roman" w:eastAsia="Calibri" w:hAnsi="Times New Roman" w:cs="Times New Roman"/>
          <w:sz w:val="24"/>
          <w:szCs w:val="24"/>
          <w:lang w:val="kk-KZ"/>
        </w:rPr>
        <w:t xml:space="preserve"> бұл субъектінің мәселемен кездесуіндегі  психологиялық жағдайы, ол туған қиындықты шешуге көмектесетін  жаңа әрекет тәсілдері немесе жаңа білімді игеруді  талап ететін  практикалық немес танымдық міндетті шешу болып табылады. Мәселелік жағдайда  субъективті  қажеттілік жаңа білім алуда  оқуда тұлғаның танымдық белсенділігін туғызады. Мәселелік жағдай таным субъектісінің пайда болған қиындыққа деген қатынасын көрсетеді, бұл сондай қатынас, мұнда ол оны қалай шешу  жолдарын білмейді, бірақ оған іздену керек.  Алайда ізденіске  қажеттілік  қиындықты  кездестірушының  анық түсіне білгенде  ғана туындайды.  Мәселелік жағдайға түскен жағдайда,  субъект  уақыт өткенге дейін  бұны тек қиындық ретінде қабылдайды, ал бұны ерекше бір жолмен  ғана шешетін  мәселе ретінде қарамайды.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Осындай жолмен объективті кедергілер адам алдында мәселелік жағдай ретінде тұруы да, тұрмауы да мүмкін. </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Ал негізінен ойлау -субъект мәселелік жағдайды толық түсінген жағдайда ғана "жұмысқа қосылса", оны бірқатар қарама- қайшылықтар  ретінде қабылдап, қойылған мақсатқа жетпей, оның  шешімін табу мүмкін емес. А.Н.Леонтьев қызықты мысал келтіреді. Мектеп оқушылары -авиамодельдік үйірменің мүшелері және ұшатын авиамодельді  қызығушылықпен,  ынтамен жасайды.  Инструктор ұшу теориясын  меңгеруді талап етеді. Алайда бұл жұмысты  қаншама икем, тер төге жұмыс істеген  авиамоделисттер тобы  ұшу теориясына  аз қызығушылық танытады; көпшілігі самолет неге ауада ұша алады, "махаббат қарсылығы" дегеніміз не деген  сұрақтарға жауап  бере алмады. Жұмыстың теориялық  жағын түсінуге деген қажетілігін  түсіндіретін ешқандай үгіт  табыс әкелмеді,  тіпті әйгілі авиаәдебиеттерді оқи отырып,  балалар одан  таза практикалық сипат беретін  шектеулі мәлімет  қана алады.  Неге балалар теорияны меңгермеді? Ол оларды қызықтырмаған себебі, бұл білмеушілік оларға практикалық жұмысты жүргізуге  кедергі болған жоқ және оларда ешқандай  қиындық туғызған жоқ, яғни оларда мәселелік жағдай болған жоқ.</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Ал тапсырманы  өзгертіп,  авиамоделисттер  модельді жасап қана қоймай, оны олардың көмегімен  белгілі бір қашықтыққа ұшыру  кезінде  олар  модельдің екі мертге  жетпей құлайтынына көз жеткізді.  Неге бұл бұлай болды? Белгілеген жерге дейін қалай ұшыруға болады? Мәселелік жағдай пайда болды.  Одан шығу жолын іздейді.  Енді оқушыларға  бұрын елемей келген  ұшу теориясы туралы  конструктордың  консультациясы керек болады.</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Инструктор  "бұрыш шабуылының" маңыздылығын түсіндірді.  Оптималды бұрыш шабуылын қалай таңдау  керектігін көрсетіп, ол "сызықтар сызады- векторлар алдыға, жоғары, төмен; бір сызық тар өседі, басқалары төмендейді. Түсінікті: осындай  жағдайда  самолет  міндетті түрде құлайды. Бұл өте қызықты. Жас конструктор түсініп,  сызықтар сәйкестігін тапқанда барып, ол самолетке керекті  шабуыл бұрышын берді. "Осылай теория  білімін білу  мәселелік жағдайдан шығуға көмектесіп, алдыға  қойылған тапсырма мен мақсатты шешті.</w:t>
      </w:r>
    </w:p>
    <w:p w:rsidR="00A72BF7" w:rsidRPr="00485CDB" w:rsidRDefault="00A72BF7"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Қиындықты бұлыңғыр түсініп, бірте- бірте мәселелік жағдайға  айналуы жиі кездеседі және бұл әрекет субъектісінің  бұдан шығу жолында  жаңа білім, әрекеттің жаңа тәсілін ойлап табады, яғни бұл тұлғаның танымдық белсенділігін туғызып,  ойлауды дамытады.  Психологтар ертеден байқап,  ойлау әдетте мәселеден  немесе сұрақтан, таң қалудан немесе икемсіздіктен, қарама- қайшылықтан туындыйтынын айтқан.  Мұндай меселелік жағдай  субъектінің ойлау әрекетіне  енуімен анықталады. </w:t>
      </w:r>
    </w:p>
    <w:p w:rsidR="00A72BF7" w:rsidRPr="00485CDB" w:rsidRDefault="00A72BF7" w:rsidP="00485CDB">
      <w:pPr>
        <w:spacing w:after="0" w:line="240" w:lineRule="auto"/>
        <w:ind w:firstLine="540"/>
        <w:jc w:val="both"/>
        <w:rPr>
          <w:rFonts w:ascii="Times New Roman" w:eastAsia="Calibri" w:hAnsi="Times New Roman" w:cs="Times New Roman"/>
          <w:noProof/>
          <w:color w:val="000000"/>
          <w:sz w:val="24"/>
          <w:szCs w:val="24"/>
          <w:lang w:val="kk-KZ"/>
        </w:rPr>
      </w:pPr>
    </w:p>
    <w:p w:rsidR="00E86CBB"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lang w:val="kk-KZ"/>
        </w:rPr>
        <w:t>7 дәріс. Оқыту іс-әрекетінің п</w:t>
      </w:r>
      <w:r w:rsidRPr="00485CDB">
        <w:rPr>
          <w:rFonts w:ascii="Times New Roman" w:eastAsia="MS Mincho" w:hAnsi="Times New Roman" w:cs="Times New Roman"/>
          <w:b/>
          <w:sz w:val="24"/>
          <w:szCs w:val="24"/>
          <w:lang w:val="kk-KZ"/>
        </w:rPr>
        <w:t>сихологиясы.</w:t>
      </w:r>
    </w:p>
    <w:p w:rsidR="003B6373" w:rsidRPr="00485CDB" w:rsidRDefault="003B6373" w:rsidP="00485CD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Оқу іс-әрекетін қалай қалыптастыру керек? Яғни бұл -әрбір студентті  психологияны дұрыс оқуға үйрету. Алайда осы "дұрыс оқу" сөзінің мазмұнына  не кіреді? Психологиялық аспектіде  проблема былай көрінеді: "бұрын белгісіз  болған,  қатысушыларда  бейсаналық  түрде болып,  оларда меңгеріліп,  атақты болып, объективтіліктен субъективтілікке, материалдыдан идеалдыға айналуының себебі неде?". Бұл сұрақтың жауабы оларды  дұрыс оқуға  бағыт көрсетеді.</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Отандық психологияда 50 жылдары бұл проблемамен  П.Я. Гальперин  мен оның  шәкіртттері  айналысып, олар ақыл- ой әрекетінің  қалыптасу процесін зертттеуден бастаған болатын. "Адамның санасынан тыс болып келген сыртқы, қандай жолмен  ішкі ақыл-ойға айналады, яғни  оның санасының мүлкіне, оның ақылына тән болуы қандай жолмен жүзеге асады? "- деген сұраққа жауап іздеуде бірте -бірте бұл мәселеге қорытынды шығарылып,  бұл П.Я. Гальпериннің ақыл-ой іс- әрекетінің қалыптасуының жоспарлы сатылық  концепциясын құрады.</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Бұл концепция  кең жалпыпсихологиялық  маңызға ие,  себебі ол жоғарыдағы  сұраққа жауап беріп қана  қоймай, психология пәнін оқытуда бағыттаушы қызмет атқарады; жануарлардың  психикалық дамуынан  принципті ерекшеленетін  адам психикасының  эволюциясы туралы білімді;  психикалық іс-әрекеттің  түрлері мен формаларын (қабылдау, ойлау, зейін т.б.) және олардың қалыптасу заңдылықтарын оқыту;  сондай-ақ  идеалды іс-әрекет пен образды  т.б.сондай-ақ, психикалық іс-әрекеттің негізгі элементтерінің  қалыптасу заңдылықтары туралы оқыту, яғни бұл ақыл- ой әрекеті мен түсініктің қалыптасуы туралы оқыту болып табылады. Ал бұл педагогика тілінде "білім- икем-дағдыны" білдіреді.   Бұл психологиялық дұрыс оқытуды үйрететін  қазіргі кезеңде қызығушылық тудырып отырған соңғы теориялық негіз болып отыр және әдебиеттерде  оқу- "ақыл-ой іс -әрекетінің  сатылық қалыптасу теориясы" ретінде танымал.</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Осы теорияға сәйкес оқу саналы іс-әрекетті қалыптастыратын іс-әрекет ретінде қарастырылады. "Саналы іс-әрекет - адамның практикалық, танымдық әрекетінің негізгі бірлігін құрайды, ол жеке тұлғаның  тәжірибесінде  бірнеше өзгерістер мен жағымды (немесе жағымсыз ) құрамын өзіне қосу арқылы қалыптасады."</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Гальпериннің концепциясында оқу- қатысушыға жаңа білім мен қабілет беретін іс-әрекеттердің  спецификалық  түрлерінің жүйесі  ретінде қарастырылады.  Сондықтан бұл теорияны жақтаушылар  оқудың мақсаты  жұмыс туралы біліммен  әрекет ету қабілеті деп санайды. Кез-келген оқу адамға "бір нәрсені істеуге" үйрету үшін қолданылады, ол ізденушіге іс-әрекетінің дұрыс орындалуын қадағалап, бағыттап, дәл, анық білім беруден бұрын, ол үшін нені қалай істеу керек, неліктен тура солай істеу керектігі туралы білім керек. Сонымен қатар маманға жүзеге асқалы жатқан іс-әрекеттің қайсы элементтері  әрдайым кәсіби іс-әрекетті қатесіз жүзеге асыратын сенімді бағыт болатынын анықтай білуі қажет. Бұл бағыттырдың-элементтердің  жиынтығы  оқушыға  бұл қызметтті оқып-үйренуде  ең негізгі әрекеттің нысаналы негізі болуы тиіс.  "Әрекеттің нысаналы негізі- бұл адамның  әрекетті жүзеге асырудағы шынайы сүйенетін  талаптардың жүйесі болып табылады. "Оқушы аталмыш әрекетті білмегендіктен, ол оған енді ғана үйрене бастағандықтан, оқытушы оқушының "қолына" іс-әрекеттің нысаналы негізін ұстатуы тиіс, осыдан кейін ғана  оқушы осыған сүйене отырып, өзінің әрекетін орындайды.  Басқаша айтқанда адам егер  әрекеттің нысаналы негізін (ООД)- қатаң қадағалып, соның бастауымен  жұмыс істесе,  бұл аталмыш әрекетпен  алғаш кездескен адамның өзі де  қатесіз жұмыс істеуге мүмкіндігі бар.  Осы арқылы ол кез-келген жаңа жұмыс, жаңа қызмет түрі болсын, бұл тіпті тригонометриялық есептерді шығару болсын, хатты орфографиялық сауаттылықпен жазу немесе жаңа самолетті жинау немесе психологиялық құбылыстарды  анализдеу болсын кез-келген әрекетке үйренісіп кете алады.</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"Кез-келген адамның іс-әрекетінде ,-де жазды  П.Я.Гальперин ,- нысаналы, атқарушы және бақылаушы бөлігі бар. "Оқушы оқытушы  қамтамасыз ететін  нысаналы бөлігіне сүйене отырып, оқушы оқу процесінде  әрекеттің атқарушы  бөлігінде оқиды. </w:t>
      </w:r>
    </w:p>
    <w:p w:rsidR="003B6373" w:rsidRPr="00485CDB" w:rsidRDefault="003B6373" w:rsidP="00485CDB">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485CDB">
        <w:rPr>
          <w:rFonts w:ascii="Times New Roman" w:eastAsia="Calibri" w:hAnsi="Times New Roman" w:cs="Times New Roman"/>
          <w:sz w:val="24"/>
          <w:szCs w:val="24"/>
          <w:lang w:val="kk-KZ"/>
        </w:rPr>
        <w:tab/>
        <w:t xml:space="preserve">Оқытудың нақты методикаларының негізінде  жүзеге асырылған ақыл-ой әрекетінің  этаптық қалыптасуының  психологиялық концепциясы оқу процесін жеделдетуге мүмкіндік береді: мұның нәтижесін оқушының қалыптасқан қызметін  қатесіз орындау икемімен, оның басқалармен салыстырғанда  уақыт (кейде тәртіп) жағынан  әрдайым біршама  ерте аяқтайды.  Ал жиналған білімнің шыдамдылығы мен сапасы, икемі мен дағдысы басқалардан жоғары тұрады және негізгісі - бұл ешқандай  қосымша материалдық, қаржылық, адами (кадрлық) ресурстарды қажет етпейді. </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Оқу іс-әрекеті  бүтіндей Элькониннің басшылығымен зерттелді. Зерттеу әдісі ретінде төменгі сынып оқушыларынның  бүкіл оқу процесін қамтитын ұзақ уақыт қалыптасқан эксперементі алынды. Зерттеуді жүзеге асыру мақсатында бастауыш сыныптарға зерттеу жүргізген.</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Элькомин алғаш рет оқу іс-әрекетінің құрылымын толық алып көрсетті.</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Ал Д.В. Давыдовтың айтуынша, оқу әрекеті мынадай бөлшектерден құрасытырылған: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Тапсырмадан, яғни оқу ситуациядан.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Тапсырманы орындаудан.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Орындаған тапсырманы тексеру кезеңінен.</w:t>
      </w:r>
    </w:p>
    <w:p w:rsidR="003B6373" w:rsidRPr="00485CDB" w:rsidRDefault="003B6373" w:rsidP="00485CDB">
      <w:pPr>
        <w:numPr>
          <w:ilvl w:val="0"/>
          <w:numId w:val="23"/>
        </w:numPr>
        <w:spacing w:after="0" w:line="240" w:lineRule="auto"/>
        <w:ind w:left="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Баға қоюдан.</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 xml:space="preserve">Әрекеттің  құрылымдық сәттерін бөлшектеу және оның процесін анатомдау, оларды зерттеуде жүйелік бағыттың құрамдас бөлігін білдіретін, іс-әрекеттің құбылыстардың сапалық бірліктерін моножүйелік талдауды іске асырудың мәні бірінші тараудың көпбөлігін алады. </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Іс-әрекеттің  бөлшектік құрылымының анықтау бірнеше макрожүйе ретінде алынатын іс-әрекеттің полижүйелік талдауының өнімдерінің бірі ретінде қарастырылуы тиіс. Мұндай құрылу тек «алғашқы» іс-әрекеттердің ғана емес, сондай-ақ олардан жинақталатын біршама ірі іс-әрекеттің қалыптасудың сипаттамасы болып табылады. Әріқарайғы талдау сонымен қатар олардың әрқайсысы мамұнының мүмкін варианттарына да тең, мұндай жүйе бөлшектерінің мазмұнын ескеруді болжайды.</w:t>
      </w:r>
    </w:p>
    <w:p w:rsidR="003B6373" w:rsidRPr="00485CDB" w:rsidRDefault="003B6373" w:rsidP="00485CDB">
      <w:pPr>
        <w:spacing w:after="0" w:line="240" w:lineRule="auto"/>
        <w:ind w:firstLine="540"/>
        <w:jc w:val="both"/>
        <w:rPr>
          <w:rFonts w:ascii="Times New Roman" w:eastAsia="Calibri" w:hAnsi="Times New Roman" w:cs="Times New Roman"/>
          <w:noProof/>
          <w:color w:val="000000"/>
          <w:sz w:val="24"/>
          <w:szCs w:val="24"/>
          <w:lang w:val="kk-KZ"/>
        </w:rPr>
      </w:pPr>
      <w:r w:rsidRPr="00485CDB">
        <w:rPr>
          <w:rFonts w:ascii="Times New Roman" w:eastAsia="Calibri" w:hAnsi="Times New Roman" w:cs="Times New Roman"/>
          <w:noProof/>
          <w:color w:val="000000"/>
          <w:sz w:val="24"/>
          <w:szCs w:val="24"/>
          <w:lang w:val="kk-KZ"/>
        </w:rPr>
        <w:t xml:space="preserve">Біздің қызықтырып отырған іс-әрекетінде қолдануда, оның бірліктерін құрылымдық талдауынан басқа адамдың іс-әрекеттер жүйесіндегі орнын және оның олардан негізгі айырмашылқтарын қарастыру қажет. </w:t>
      </w:r>
    </w:p>
    <w:p w:rsidR="00EE0531" w:rsidRPr="00485CDB" w:rsidRDefault="00EE0531" w:rsidP="00485CDB">
      <w:pPr>
        <w:tabs>
          <w:tab w:val="left" w:pos="1399"/>
        </w:tabs>
        <w:spacing w:after="0" w:line="240" w:lineRule="auto"/>
        <w:jc w:val="both"/>
        <w:rPr>
          <w:rFonts w:ascii="Times New Roman" w:hAnsi="Times New Roman" w:cs="Times New Roman"/>
          <w:b/>
          <w:sz w:val="24"/>
          <w:szCs w:val="24"/>
          <w:lang w:val="kk-KZ"/>
        </w:rPr>
      </w:pPr>
    </w:p>
    <w:p w:rsidR="00E86CBB" w:rsidRPr="00485CDB" w:rsidRDefault="00E86CBB" w:rsidP="00485CDB">
      <w:pPr>
        <w:spacing w:after="0" w:line="240" w:lineRule="auto"/>
        <w:jc w:val="both"/>
        <w:rPr>
          <w:rFonts w:ascii="Times New Roman" w:hAnsi="Times New Roman" w:cs="Times New Roman"/>
          <w:b/>
          <w:color w:val="000000"/>
          <w:sz w:val="24"/>
          <w:szCs w:val="24"/>
          <w:lang w:val="kk-KZ"/>
        </w:rPr>
      </w:pPr>
      <w:r w:rsidRPr="00485CDB">
        <w:rPr>
          <w:rFonts w:ascii="Times New Roman" w:hAnsi="Times New Roman" w:cs="Times New Roman"/>
          <w:b/>
          <w:sz w:val="24"/>
          <w:szCs w:val="24"/>
          <w:lang w:val="kk-KZ"/>
        </w:rPr>
        <w:t xml:space="preserve">8 дәріс. </w:t>
      </w:r>
      <w:r w:rsidRPr="00485CDB">
        <w:rPr>
          <w:rFonts w:ascii="Times New Roman" w:hAnsi="Times New Roman" w:cs="Times New Roman"/>
          <w:b/>
          <w:color w:val="000000"/>
          <w:sz w:val="24"/>
          <w:szCs w:val="24"/>
          <w:lang w:val="kk-KZ"/>
        </w:rPr>
        <w:t xml:space="preserve">Дәрісті оқыту түрлері. Дәріс сабағында қолданылатын әдістер.  </w:t>
      </w:r>
    </w:p>
    <w:p w:rsidR="00EE0531" w:rsidRPr="00485CDB" w:rsidRDefault="00EE0531" w:rsidP="00485CDB">
      <w:pPr>
        <w:spacing w:after="0" w:line="240" w:lineRule="auto"/>
        <w:jc w:val="both"/>
        <w:rPr>
          <w:rFonts w:ascii="Times New Roman" w:hAnsi="Times New Roman" w:cs="Times New Roman"/>
          <w:b/>
          <w:color w:val="000000"/>
          <w:sz w:val="24"/>
          <w:szCs w:val="24"/>
          <w:lang w:val="kk-KZ"/>
        </w:rPr>
      </w:pPr>
    </w:p>
    <w:p w:rsidR="002D6604" w:rsidRDefault="002D6604" w:rsidP="00485CDB">
      <w:pPr>
        <w:spacing w:after="0" w:line="240" w:lineRule="auto"/>
        <w:jc w:val="both"/>
        <w:rPr>
          <w:rFonts w:ascii="Times New Roman" w:hAnsi="Times New Roman" w:cs="Times New Roman"/>
          <w:b/>
          <w:color w:val="000000"/>
          <w:sz w:val="24"/>
          <w:szCs w:val="24"/>
          <w:lang w:val="en-US"/>
        </w:rPr>
      </w:pPr>
    </w:p>
    <w:p w:rsidR="00A8768B" w:rsidRDefault="00A8768B" w:rsidP="00485CDB">
      <w:pPr>
        <w:spacing w:after="0" w:line="240" w:lineRule="auto"/>
        <w:jc w:val="both"/>
        <w:rPr>
          <w:rFonts w:ascii="Times New Roman" w:hAnsi="Times New Roman" w:cs="Times New Roman"/>
          <w:b/>
          <w:color w:val="000000"/>
          <w:sz w:val="24"/>
          <w:szCs w:val="24"/>
          <w:lang w:val="en-US"/>
        </w:rPr>
      </w:pPr>
    </w:p>
    <w:p w:rsidR="00A8768B" w:rsidRDefault="00A8768B" w:rsidP="00485CDB">
      <w:pPr>
        <w:spacing w:after="0" w:line="240" w:lineRule="auto"/>
        <w:jc w:val="both"/>
        <w:rPr>
          <w:rFonts w:ascii="Times New Roman" w:hAnsi="Times New Roman" w:cs="Times New Roman"/>
          <w:b/>
          <w:color w:val="000000"/>
          <w:sz w:val="24"/>
          <w:szCs w:val="24"/>
          <w:lang w:val="en-US"/>
        </w:rPr>
      </w:pPr>
    </w:p>
    <w:p w:rsidR="00A8768B" w:rsidRDefault="00A8768B" w:rsidP="00485CDB">
      <w:pPr>
        <w:spacing w:after="0" w:line="240" w:lineRule="auto"/>
        <w:jc w:val="both"/>
        <w:rPr>
          <w:rFonts w:ascii="Times New Roman" w:hAnsi="Times New Roman" w:cs="Times New Roman"/>
          <w:b/>
          <w:color w:val="000000"/>
          <w:sz w:val="24"/>
          <w:szCs w:val="24"/>
          <w:lang w:val="en-US"/>
        </w:rPr>
      </w:pPr>
    </w:p>
    <w:p w:rsidR="00A8768B" w:rsidRDefault="00A8768B" w:rsidP="00485CDB">
      <w:pPr>
        <w:spacing w:after="0" w:line="240" w:lineRule="auto"/>
        <w:jc w:val="both"/>
        <w:rPr>
          <w:rFonts w:ascii="Times New Roman" w:hAnsi="Times New Roman" w:cs="Times New Roman"/>
          <w:b/>
          <w:color w:val="000000"/>
          <w:sz w:val="24"/>
          <w:szCs w:val="24"/>
          <w:lang w:val="en-US"/>
        </w:rPr>
      </w:pPr>
    </w:p>
    <w:p w:rsidR="00A8768B" w:rsidRPr="00A8768B" w:rsidRDefault="00A8768B" w:rsidP="00485CDB">
      <w:pPr>
        <w:spacing w:after="0" w:line="240" w:lineRule="auto"/>
        <w:jc w:val="both"/>
        <w:rPr>
          <w:rFonts w:ascii="Times New Roman" w:hAnsi="Times New Roman" w:cs="Times New Roman"/>
          <w:b/>
          <w:color w:val="000000"/>
          <w:sz w:val="24"/>
          <w:szCs w:val="24"/>
          <w:lang w:val="en-US"/>
        </w:rPr>
      </w:pPr>
    </w:p>
    <w:p w:rsidR="00EE0531"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rPr>
        <w:t xml:space="preserve">9 </w:t>
      </w:r>
      <w:r w:rsidRPr="00485CDB">
        <w:rPr>
          <w:rFonts w:ascii="Times New Roman" w:hAnsi="Times New Roman" w:cs="Times New Roman"/>
          <w:b/>
          <w:sz w:val="24"/>
          <w:szCs w:val="24"/>
          <w:lang w:val="kk-KZ"/>
        </w:rPr>
        <w:t xml:space="preserve">дәріс.  </w:t>
      </w:r>
      <w:r w:rsidRPr="00485CDB">
        <w:rPr>
          <w:rFonts w:ascii="Times New Roman" w:eastAsia="MS Mincho" w:hAnsi="Times New Roman" w:cs="Times New Roman"/>
          <w:b/>
          <w:sz w:val="24"/>
          <w:szCs w:val="24"/>
          <w:lang w:val="kk-KZ"/>
        </w:rPr>
        <w:t>К</w:t>
      </w:r>
      <w:r w:rsidRPr="00485CDB">
        <w:rPr>
          <w:rFonts w:ascii="Times New Roman" w:eastAsia="MS Mincho" w:hAnsi="Times New Roman" w:cs="Times New Roman"/>
          <w:b/>
          <w:sz w:val="24"/>
          <w:szCs w:val="24"/>
        </w:rPr>
        <w:t>олледж</w:t>
      </w:r>
      <w:r w:rsidRPr="00485CDB">
        <w:rPr>
          <w:rFonts w:ascii="Times New Roman" w:eastAsia="MS Mincho" w:hAnsi="Times New Roman" w:cs="Times New Roman"/>
          <w:b/>
          <w:sz w:val="24"/>
          <w:szCs w:val="24"/>
          <w:lang w:val="kk-KZ"/>
        </w:rPr>
        <w:t xml:space="preserve">де және мектепте сабақ оқыту формалары. </w:t>
      </w:r>
      <w:r w:rsidRPr="00485CDB">
        <w:rPr>
          <w:rFonts w:ascii="Times New Roman" w:eastAsia="MS Mincho" w:hAnsi="Times New Roman" w:cs="Times New Roman"/>
          <w:b/>
          <w:sz w:val="24"/>
          <w:szCs w:val="24"/>
        </w:rPr>
        <w:t xml:space="preserve"> </w:t>
      </w:r>
      <w:r w:rsidRPr="00485CDB">
        <w:rPr>
          <w:rFonts w:ascii="Times New Roman" w:eastAsia="MS Mincho" w:hAnsi="Times New Roman" w:cs="Times New Roman"/>
          <w:b/>
          <w:sz w:val="24"/>
          <w:szCs w:val="24"/>
          <w:lang w:val="kk-KZ"/>
        </w:rPr>
        <w:t xml:space="preserve"> Жобалау әдісі.  Оқытуда пікір-сайыс ұйысдастыру және  жүргізу әдістері. </w:t>
      </w:r>
    </w:p>
    <w:p w:rsidR="00EE0531" w:rsidRPr="00485CDB" w:rsidRDefault="00E86CBB" w:rsidP="00485CDB">
      <w:pPr>
        <w:spacing w:after="0" w:line="240" w:lineRule="auto"/>
        <w:jc w:val="both"/>
        <w:rPr>
          <w:rFonts w:ascii="Times New Roman" w:eastAsia="MS Mincho" w:hAnsi="Times New Roman" w:cs="Times New Roman"/>
          <w:b/>
          <w:sz w:val="24"/>
          <w:szCs w:val="24"/>
          <w:lang w:val="kk-KZ"/>
        </w:rPr>
      </w:pPr>
      <w:r w:rsidRPr="00485CDB">
        <w:rPr>
          <w:rFonts w:ascii="Times New Roman" w:eastAsia="MS Mincho" w:hAnsi="Times New Roman" w:cs="Times New Roman"/>
          <w:b/>
          <w:sz w:val="24"/>
          <w:szCs w:val="24"/>
          <w:lang w:val="kk-KZ"/>
        </w:rPr>
        <w:t xml:space="preserve"> </w:t>
      </w:r>
    </w:p>
    <w:p w:rsidR="002D6604" w:rsidRPr="00485CDB" w:rsidRDefault="002D6604" w:rsidP="00485CDB">
      <w:pPr>
        <w:spacing w:after="0" w:line="240" w:lineRule="auto"/>
        <w:jc w:val="both"/>
        <w:rPr>
          <w:rFonts w:ascii="Times New Roman" w:eastAsia="MS Mincho" w:hAnsi="Times New Roman" w:cs="Times New Roman"/>
          <w:b/>
          <w:sz w:val="24"/>
          <w:szCs w:val="24"/>
          <w:lang w:val="kk-KZ"/>
        </w:rPr>
      </w:pPr>
    </w:p>
    <w:p w:rsidR="00E86CBB" w:rsidRPr="00485CDB" w:rsidRDefault="00E86CBB"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10 дәріс. Психология ғылымын  оқытудың мақсаты, әдістері және теориялық ерекшеліктері.  </w:t>
      </w:r>
    </w:p>
    <w:p w:rsidR="00303CF7" w:rsidRPr="00303CF7" w:rsidRDefault="00303CF7" w:rsidP="00303CF7">
      <w:pPr>
        <w:spacing w:after="0" w:line="240" w:lineRule="auto"/>
        <w:ind w:firstLine="708"/>
        <w:jc w:val="both"/>
        <w:rPr>
          <w:rFonts w:ascii="Kz Times New Roman" w:eastAsia="Calibri" w:hAnsi="Kz Times New Roman" w:cs="Kz Times New Roman"/>
          <w:color w:val="000000"/>
          <w:sz w:val="24"/>
          <w:szCs w:val="24"/>
          <w:lang w:val="kk-KZ"/>
        </w:rPr>
      </w:pPr>
      <w:r w:rsidRPr="00303CF7">
        <w:rPr>
          <w:rFonts w:ascii="Kz Times New Roman" w:eastAsia="Calibri" w:hAnsi="Kz Times New Roman" w:cs="Kz Times New Roman"/>
          <w:color w:val="000000"/>
          <w:sz w:val="24"/>
          <w:szCs w:val="24"/>
          <w:lang w:val="kk-KZ"/>
        </w:rPr>
        <w:t>1960-1970 жылдар аралығында оқытудың түсіндірмелі – иллюстративті түрі практикада  кең орын алып келгені бәрімізге белгілі. 1960 жылдың аяғында оқушылардың танымдық қабілетін дамыту тұрғысында дидактика ілімінде жаңа бағыттар пайда болды. Оқытудың бұл түрі зертеушілердің пайымдауынша, оқытудың озық әдіс-тәсілдерін қолдану білім сапасының деңгейін көтеруге ықпал етеді. Оқыту әдіс тәсілдері дегеніміз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Оқыту әдістерінің құрылымы өте күрделі. Оның мазмұндық құрылымын анықтағанда, ғалымдар ең алдымен атқаратын қызметін естен шығармау керектігін ескертеді.  Оқыту әдістері, оларды дұрыс  оқу мақсаттарына орай, бір-бірімен тығыз бірлікте, атқаратын қызметіне қарай қолданғанда ғана тиімділігі артады. Оқыту әдістері білімдік, тәрбиелік, дамытушылық, мотивациялық қызмет атқарады, сондықтан әдістерді сабақтың дидактикалық мақсаттарына сәйкес қолдана білудің маңызы зор. Мұны жүзеге асыратын тікелей субъект оқытушы екендігі, ең алдымен оның теориялық білімінің тереңдігі мен әдістемелік-кәсіби шеберлігіне байланысты.</w:t>
      </w:r>
    </w:p>
    <w:p w:rsidR="00303CF7" w:rsidRPr="00303CF7" w:rsidRDefault="00303CF7" w:rsidP="00303CF7">
      <w:pPr>
        <w:spacing w:after="0" w:line="240" w:lineRule="auto"/>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lang w:val="kk-KZ"/>
        </w:rPr>
        <w:tab/>
      </w:r>
      <w:r w:rsidRPr="00303CF7">
        <w:rPr>
          <w:rFonts w:ascii="Kz Times New Roman" w:eastAsia="Calibri" w:hAnsi="Kz Times New Roman" w:cs="Kz Times New Roman"/>
          <w:color w:val="000000"/>
          <w:sz w:val="24"/>
          <w:szCs w:val="24"/>
        </w:rPr>
        <w:t xml:space="preserve">Әдіс –«метод» гректің сөзбе-сөз аударғандығы «бір нәрсеге жету жолы» немесе «зерттеу» деген мағынаны білдіреді. Осы күнге дейін дидактикада шешімін таппай келе жатқан мәселелердің бірі- оқытудың әдістерін айқындау, топтау,жіктеу жүйелеу. Оқу әдістерін жүйеге түсіріп, топтап жіктеудің оқыту процесінде алатын орны ерекше. Оны жіктеудің оқытушы үшін де білімді қабылдап отырған студент үшін де, оның танымдық іс-әрекеті үшін де маңызы зор. </w:t>
      </w:r>
    </w:p>
    <w:p w:rsidR="00303CF7" w:rsidRPr="00303CF7" w:rsidRDefault="00303CF7" w:rsidP="00303CF7">
      <w:pPr>
        <w:spacing w:after="0" w:line="240" w:lineRule="auto"/>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ab/>
        <w:t>Әдістемелік еңбектерде оқыту әдістерін  әр түрлі топтаудың жүйесі қалыптасқан.Дидактика ілімінің көрнекті өкілдері И. Я. Лернер мен М. Н. Скаткин оқыту әдістерінің сипатына қарай 5 түрін ұсынады.</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түсіндірмелі-көрнекілік әдісі: білімді «даяр» күйінде алу, яғни студенттер репродуктивті ойлау деңгейінде қалады.;</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 xml:space="preserve">репродуктивті: үлгі, ереже негізінде оқу </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проблемалық хабарлау, оқу материалын бере отырып, проблема қою, оқу іс-әрекетінің нәтижесін дәлелдей отырып,мәселені шешу жолдарын көрсетеді. Бұл қазір кең қолданылып жүрген әдіс;</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ішін ара -іздену немесе эвристикалық әдіс. Ойлау процесіөнімділік сипат алады. Үйренуші өз бетімен жұмыс жасайды және олар үнемі бақылауда болады;</w:t>
      </w:r>
    </w:p>
    <w:p w:rsidR="00303CF7" w:rsidRPr="00303CF7" w:rsidRDefault="00303CF7" w:rsidP="00303CF7">
      <w:pPr>
        <w:numPr>
          <w:ilvl w:val="0"/>
          <w:numId w:val="25"/>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 xml:space="preserve">зерттеушілік әдіс (оқушының өз бетінше шығармашылық-іздену әрекеті);   </w:t>
      </w:r>
    </w:p>
    <w:p w:rsidR="00303CF7" w:rsidRPr="00303CF7" w:rsidRDefault="00303CF7" w:rsidP="00303CF7">
      <w:pPr>
        <w:spacing w:after="0" w:line="240" w:lineRule="auto"/>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Белгілі ғылым  Ю.К.Бабанский оқыту әдістерін 3 топқа бөліп қарастырады;</w:t>
      </w:r>
    </w:p>
    <w:p w:rsidR="00303CF7" w:rsidRPr="00303CF7" w:rsidRDefault="00303CF7" w:rsidP="00303CF7">
      <w:pPr>
        <w:numPr>
          <w:ilvl w:val="0"/>
          <w:numId w:val="26"/>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оқытуды ынталандыру және уәждеу: танымдық ойындар, оқу ой толғақтары, пікірталастар, мадақтау;</w:t>
      </w:r>
    </w:p>
    <w:p w:rsidR="00303CF7" w:rsidRPr="00303CF7" w:rsidRDefault="00303CF7" w:rsidP="00303CF7">
      <w:pPr>
        <w:numPr>
          <w:ilvl w:val="0"/>
          <w:numId w:val="26"/>
        </w:numPr>
        <w:spacing w:after="0" w:line="240" w:lineRule="auto"/>
        <w:ind w:left="0"/>
        <w:jc w:val="both"/>
        <w:rPr>
          <w:rFonts w:ascii="Kz Times New Roman" w:eastAsia="Calibri" w:hAnsi="Kz Times New Roman" w:cs="Kz Times New Roman"/>
          <w:color w:val="000000"/>
          <w:sz w:val="24"/>
          <w:szCs w:val="24"/>
        </w:rPr>
      </w:pPr>
      <w:r w:rsidRPr="00303CF7">
        <w:rPr>
          <w:rFonts w:ascii="Kz Times New Roman" w:eastAsia="Calibri" w:hAnsi="Kz Times New Roman" w:cs="Kz Times New Roman"/>
          <w:color w:val="000000"/>
          <w:sz w:val="24"/>
          <w:szCs w:val="24"/>
        </w:rPr>
        <w:t>оқу әрекеттерін ұйымдастыру  және жүзеге асыру әдістері: сөйлеу, көрнекілік, практикалық индуктивті, дидуктивті, ұқсату, проблемді іздену, эвристикалық, зерттеу, реппродуктивті (нұсқаулар, түсіндіру, жаттығу), кітаппен өз бетінше жұмыс.</w:t>
      </w:r>
    </w:p>
    <w:p w:rsidR="00EE0531" w:rsidRPr="00303CF7" w:rsidRDefault="00EE0531" w:rsidP="00485CDB">
      <w:pPr>
        <w:spacing w:after="0" w:line="240" w:lineRule="auto"/>
        <w:jc w:val="both"/>
        <w:rPr>
          <w:rFonts w:ascii="Times New Roman" w:eastAsia="MS Mincho" w:hAnsi="Times New Roman" w:cs="Times New Roman"/>
          <w:b/>
          <w:sz w:val="24"/>
          <w:szCs w:val="24"/>
        </w:rPr>
      </w:pPr>
    </w:p>
    <w:p w:rsidR="002D6604" w:rsidRPr="00485CDB" w:rsidRDefault="002D6604" w:rsidP="00485CDB">
      <w:pPr>
        <w:spacing w:after="0" w:line="240" w:lineRule="auto"/>
        <w:jc w:val="both"/>
        <w:rPr>
          <w:rFonts w:ascii="Times New Roman" w:eastAsia="MS Mincho" w:hAnsi="Times New Roman" w:cs="Times New Roman"/>
          <w:b/>
          <w:sz w:val="24"/>
          <w:szCs w:val="24"/>
          <w:lang w:val="kk-KZ"/>
        </w:rPr>
      </w:pPr>
    </w:p>
    <w:p w:rsidR="00E86CBB" w:rsidRPr="00485CDB" w:rsidRDefault="00E86CBB" w:rsidP="00485CDB">
      <w:pPr>
        <w:spacing w:after="0" w:line="240" w:lineRule="auto"/>
        <w:jc w:val="both"/>
        <w:rPr>
          <w:rFonts w:ascii="Times New Roman" w:hAnsi="Times New Roman" w:cs="Times New Roman"/>
          <w:b/>
          <w:color w:val="000000"/>
          <w:sz w:val="24"/>
          <w:szCs w:val="24"/>
          <w:lang w:val="kk-KZ"/>
        </w:rPr>
      </w:pPr>
      <w:r w:rsidRPr="00485CDB">
        <w:rPr>
          <w:rFonts w:ascii="Times New Roman" w:hAnsi="Times New Roman" w:cs="Times New Roman"/>
          <w:b/>
          <w:sz w:val="24"/>
          <w:szCs w:val="24"/>
          <w:lang w:val="kk-KZ"/>
        </w:rPr>
        <w:t>11 дәріс.</w:t>
      </w:r>
      <w:r w:rsidRPr="00485CDB">
        <w:rPr>
          <w:rFonts w:ascii="Times New Roman" w:hAnsi="Times New Roman" w:cs="Times New Roman"/>
          <w:b/>
          <w:snapToGrid w:val="0"/>
          <w:sz w:val="24"/>
          <w:szCs w:val="24"/>
          <w:lang w:val="kk-KZ"/>
        </w:rPr>
        <w:t xml:space="preserve"> </w:t>
      </w:r>
      <w:r w:rsidRPr="00485CDB">
        <w:rPr>
          <w:rFonts w:ascii="Times New Roman" w:hAnsi="Times New Roman" w:cs="Times New Roman"/>
          <w:b/>
          <w:color w:val="000000"/>
          <w:sz w:val="24"/>
          <w:szCs w:val="24"/>
          <w:lang w:val="kk-KZ"/>
        </w:rPr>
        <w:t>Қолданбалы психологияны оқытудың мақсаты мен әдістемелік ерекшеліктері.</w:t>
      </w:r>
    </w:p>
    <w:p w:rsidR="00BF19DD" w:rsidRPr="00BF19DD" w:rsidRDefault="00BF19DD" w:rsidP="00BF19DD">
      <w:pPr>
        <w:pStyle w:val="ac"/>
        <w:spacing w:before="0" w:beforeAutospacing="0" w:after="0" w:afterAutospacing="0"/>
        <w:ind w:firstLine="284"/>
        <w:jc w:val="both"/>
        <w:rPr>
          <w:lang w:val="kk-KZ"/>
        </w:rPr>
      </w:pPr>
      <w:r>
        <w:rPr>
          <w:lang w:val="kk-KZ"/>
        </w:rPr>
        <w:t>Ә</w:t>
      </w:r>
      <w:r w:rsidRPr="00BF19DD">
        <w:rPr>
          <w:lang w:val="kk-KZ"/>
        </w:rPr>
        <w:t>леуметтік психологияның дамуының алғышарттары негізінен басқа кез-келген ғылыми пәннің дамуына ұқсас, оның мазмұны, алдымен философия ғылымының қойнауында қалыптаса бастаған,бірте-бірте дербес ғылымға айналды, бірақ ол процесс тікелей емес, басқа екі ғылым арқылы (социология мен психология) іске асырылды.</w:t>
      </w:r>
      <w:r w:rsidRPr="00BF19DD">
        <w:rPr>
          <w:lang w:val="kk-KZ"/>
        </w:rPr>
        <w:br/>
        <w:t>Американ зерттеушісі О. Клейнбергтің көрсетуінше, әлеуметтік психологияның көптеген проблемалары ежелгі философия жүйелерінде пайда болған.</w:t>
      </w:r>
    </w:p>
    <w:p w:rsidR="00BF19DD" w:rsidRPr="00BF19DD" w:rsidRDefault="00BF19DD" w:rsidP="00BF19DD">
      <w:pPr>
        <w:pStyle w:val="ac"/>
        <w:spacing w:before="0" w:beforeAutospacing="0" w:after="0" w:afterAutospacing="0"/>
        <w:ind w:firstLine="284"/>
        <w:jc w:val="both"/>
        <w:rPr>
          <w:lang w:val="kk-KZ"/>
        </w:rPr>
      </w:pPr>
      <w:r w:rsidRPr="00BF19DD">
        <w:rPr>
          <w:lang w:val="kk-KZ"/>
        </w:rPr>
        <w:t>Әлеуметтік психологиялық түсініктердің негіздері ертедегі грек еліндегі ғұлама ғалымдар Платонның «Республика» еңбегінде, Аристотельдің «Саясат» және «Этика» еңбектерінде қаланған.</w:t>
      </w:r>
      <w:r w:rsidRPr="00BF19DD">
        <w:rPr>
          <w:lang w:val="kk-KZ"/>
        </w:rPr>
        <w:br/>
        <w:t>Әлемнің екінші ұстазы саналған ежелгі түрік елінен шыққан Әл-Фараби бабамыз өзінің «Қайырымды қала тұрғындары» деген еңбегінде былай деп жазған: «Адам өзінің табиғатына сәйкес өмір сүруі, дамуы және жоғарғы дәрежеге жетуі үшін көптеген заттарды қажет етеді, оларды жалғыз өзі тауып ала алмайды, ол үшін адамдардың қауымдастығы қажет».</w:t>
      </w:r>
    </w:p>
    <w:p w:rsidR="00BF19DD" w:rsidRPr="00BF19DD" w:rsidRDefault="00BF19DD" w:rsidP="00BF19DD">
      <w:pPr>
        <w:pStyle w:val="ac"/>
        <w:spacing w:before="0" w:beforeAutospacing="0" w:after="0" w:afterAutospacing="0"/>
        <w:ind w:firstLine="284"/>
        <w:jc w:val="both"/>
        <w:rPr>
          <w:lang w:val="kk-KZ"/>
        </w:rPr>
      </w:pPr>
      <w:r w:rsidRPr="00BF19DD">
        <w:rPr>
          <w:lang w:val="kk-KZ"/>
        </w:rPr>
        <w:t>Жаңа заман философиясында (XY-XYII ғ.ғ.) Гоббс, Локк, Гельвеций, Руссо, Гегельдерді атап кету қажет.</w:t>
      </w:r>
      <w:r w:rsidRPr="00BF19DD">
        <w:rPr>
          <w:lang w:val="kk-KZ"/>
        </w:rPr>
        <w:br/>
        <w:t>XIX ғ. орта тұсында, қоғамдық процестерге қатысты көптеген ғылымдар дамуында айтулы прогресс болды. Бұл кезеңде тіл білімі қарқындап дамыды. Осы кезеңде Европада капитализмнің дамуына байланысты, әр түрлі елдер арасындағы экономикалық қатынастар көбейіп, халықтар миграциясы белсенді бола түсті. Тіл арқылы қарым-қатынас жасаудың, басқа халықтың психологиялық ерекшеліктерін ескеру проблемалары туындады. Бұл проблемаларды шешу жалғыз тіл білімінің қолынан келмеді.</w:t>
      </w:r>
    </w:p>
    <w:p w:rsidR="00BF19DD" w:rsidRPr="00BF19DD" w:rsidRDefault="00BF19DD" w:rsidP="00BF19DD">
      <w:pPr>
        <w:pStyle w:val="ac"/>
        <w:spacing w:before="0" w:beforeAutospacing="0" w:after="0" w:afterAutospacing="0"/>
        <w:ind w:firstLine="284"/>
        <w:jc w:val="both"/>
        <w:rPr>
          <w:lang w:val="kk-KZ"/>
        </w:rPr>
      </w:pPr>
      <w:r w:rsidRPr="00BF19DD">
        <w:rPr>
          <w:lang w:val="kk-KZ"/>
        </w:rPr>
        <w:t>Сонымен бірге, осы кездерде антропология, этнография, археология ғылымдарында көптеген деректер жинақталынып, оларды түсіндіруде де әлеуметтік психологияның көмегі қажет болды.</w:t>
      </w:r>
      <w:r w:rsidRPr="00BF19DD">
        <w:rPr>
          <w:lang w:val="kk-KZ"/>
        </w:rPr>
        <w:br/>
        <w:t>Американ антропологы Э.Тейлор алғашқы қауымдық құрылыс мәдениеті туралы еңбегін тамамдады, этнограф және археолог Л.Морган америка үндістерінің тұрмысын зерттесе, француз ғалымы (социолог және этнограф) Леви-Брюль алғашқы қауымдық құрылыстағы адамдардың ойлау ерекшеліктерін зерттеді.</w:t>
      </w:r>
    </w:p>
    <w:p w:rsidR="00BF19DD" w:rsidRPr="00BF19DD" w:rsidRDefault="00BF19DD" w:rsidP="00BF19DD">
      <w:pPr>
        <w:pStyle w:val="ac"/>
        <w:spacing w:before="0" w:beforeAutospacing="0" w:after="0" w:afterAutospacing="0"/>
        <w:ind w:firstLine="284"/>
        <w:jc w:val="both"/>
        <w:rPr>
          <w:lang w:val="kk-KZ"/>
        </w:rPr>
      </w:pPr>
      <w:r w:rsidRPr="00BF19DD">
        <w:rPr>
          <w:lang w:val="kk-KZ"/>
        </w:rPr>
        <w:t>Бұл кезеңдегі психология, негізінен, индивидтер психологиясы тұрғысынан қалыптасқан еді. Адамның мінез-құлқын түсіндіруде психологияны қайта қарастыру бағдарламасы енді ғана дами бастады.</w:t>
      </w:r>
    </w:p>
    <w:p w:rsidR="00BF19DD" w:rsidRPr="00BF19DD" w:rsidRDefault="00BF19DD" w:rsidP="00BF19DD">
      <w:pPr>
        <w:pStyle w:val="ac"/>
        <w:spacing w:before="0" w:beforeAutospacing="0" w:after="0" w:afterAutospacing="0"/>
        <w:ind w:firstLine="284"/>
        <w:jc w:val="both"/>
        <w:rPr>
          <w:lang w:val="kk-KZ"/>
        </w:rPr>
      </w:pPr>
      <w:r w:rsidRPr="00BF19DD">
        <w:rPr>
          <w:lang w:val="kk-KZ"/>
        </w:rPr>
        <w:t>Социология ғылымына келсек, оның өзі дербес ғылым ретінде XIX ғасырдың орта тұсынан бастап дамыды, оның негізін қалаушы француз философ-позитивісі Огюст Конт.</w:t>
      </w:r>
    </w:p>
    <w:p w:rsidR="00BF19DD" w:rsidRDefault="00BF19DD" w:rsidP="00BF19DD">
      <w:pPr>
        <w:pStyle w:val="ac"/>
        <w:spacing w:before="0" w:beforeAutospacing="0" w:after="0" w:afterAutospacing="0"/>
        <w:ind w:firstLine="284"/>
        <w:jc w:val="both"/>
      </w:pPr>
      <w:r>
        <w:t>Социологияда психология бағыты тез дами бастады. Сонымен екі ғылымның (психология мен социология) дамуында бір-біріне қарай қозғалыс басталды, ал ол жаңа ғылым ретіндегі проблемаларды қалыптастырумен аяқталуы қажет болды.</w:t>
      </w:r>
    </w:p>
    <w:p w:rsidR="00BF19DD" w:rsidRDefault="00BF19DD" w:rsidP="00BF19DD">
      <w:pPr>
        <w:pStyle w:val="ac"/>
        <w:spacing w:before="0" w:beforeAutospacing="0" w:after="0" w:afterAutospacing="0"/>
        <w:ind w:firstLine="284"/>
        <w:jc w:val="both"/>
      </w:pPr>
      <w:r>
        <w:t>Көптеген алғашқы әлеуметтік-психологиялық теориялардың алғашқы формасы ретінде XIX ғасырдың ортасында Германияда қалыптасты.</w:t>
      </w:r>
    </w:p>
    <w:p w:rsidR="00BF19DD" w:rsidRDefault="00BF19DD" w:rsidP="00BF19DD">
      <w:pPr>
        <w:pStyle w:val="ac"/>
        <w:spacing w:before="0" w:beforeAutospacing="0" w:after="0" w:afterAutospacing="0"/>
        <w:ind w:firstLine="284"/>
        <w:jc w:val="both"/>
      </w:pPr>
      <w:r>
        <w:t>Халықтар психологиясы теориясын тікелей жасағандар философ М.Лацарус (1824-1893). 1859 жылы «Халықтар психологиясы туралы кіріспе тұжырымдары» деген мақаласында авторлар, негізгі идеяларын-тарихтың негізгі күші-халықтың өзін мәдениет, дін, тіл, аңыз, әдет-ғұрыпта көрсетуі — деп түйіндеді.</w:t>
      </w:r>
    </w:p>
    <w:p w:rsidR="00BF19DD" w:rsidRDefault="00BF19DD" w:rsidP="00BF19DD">
      <w:pPr>
        <w:pStyle w:val="ac"/>
        <w:spacing w:before="0" w:beforeAutospacing="0" w:after="0" w:afterAutospacing="0"/>
        <w:ind w:firstLine="284"/>
        <w:jc w:val="both"/>
      </w:pPr>
      <w:r>
        <w:t>Халықтар психологиясы идеясын ары қарай дамытқан В.Вундт (1832-1920) көзқарастары. 1900 ж. Вундтың он томдық «Халықтар психологиясы» еңбегі жарық көрді. Вундтың көзқарасы бойынша, психология екі бөліктен: физиологиялық психология және халықтар психологиясынан құрылуы керек. Физиологиялық психология эксперименттік пән, бірақ эксперимент жоғарғы психологиялық процесстер-сөйлеу мен ойлауды зерттеуге жарамайды. Міне, нақ осы жерден халықтар психологиясы басталады. Оның әдістері де басқаша: тіл, аңыз, әдет-ғұрып, мәдениет өнімдерін талдау.</w:t>
      </w:r>
    </w:p>
    <w:p w:rsidR="00BF19DD" w:rsidRDefault="00BF19DD" w:rsidP="00BF19DD">
      <w:pPr>
        <w:pStyle w:val="ac"/>
        <w:spacing w:before="0" w:beforeAutospacing="0" w:after="0" w:afterAutospacing="0"/>
        <w:ind w:firstLine="284"/>
        <w:jc w:val="both"/>
      </w:pPr>
      <w:r>
        <w:t>Ресейде халықтар психологиясы идеясы белгілі лингвист ғалым А.А.Потебня зерттеулерінде қарастырылды. Лацарус, Штейнталь, Вундтжәне Потебня проблеманы әртүрлі тұрғыда қарастырғанымен, тұжырымдамаларының идеясы ортақ: психология жеке индивид санасы емес,халық санасында қалыптасқан құбылыстарға тап болды, сондықтан, осындай ерекше проблемалармен айналысатын, өзіне тән әдістері бар,психологияның арнаулы саласы болуы қажет.</w:t>
      </w:r>
    </w:p>
    <w:p w:rsidR="00BF19DD" w:rsidRDefault="00BF19DD" w:rsidP="00BF19DD">
      <w:pPr>
        <w:pStyle w:val="ac"/>
        <w:spacing w:before="0" w:beforeAutospacing="0" w:after="0" w:afterAutospacing="0"/>
        <w:ind w:firstLine="284"/>
        <w:jc w:val="both"/>
      </w:pPr>
      <w:r>
        <w:t>Қазақстанда осындай көзқарастарды ары қарай дамытқан этникалық психология мәселелерімен айналысқан, осы ғылымның негізінқалаушылардың бірі саналатын М.Мұқанов.</w:t>
      </w:r>
      <w:r>
        <w:br/>
        <w:t>Әлеуметтік-психологиялық теорияның екінші формасы бұқара, көпшілік психологиясы. Бұл теорияда жеке адам мен қоғамның өзара қатынасы қарастырылды.</w:t>
      </w:r>
    </w:p>
    <w:p w:rsidR="00BF19DD" w:rsidRDefault="00BF19DD" w:rsidP="00BF19DD">
      <w:pPr>
        <w:pStyle w:val="ac"/>
        <w:spacing w:before="0" w:beforeAutospacing="0" w:after="0" w:afterAutospacing="0"/>
        <w:ind w:firstLine="284"/>
        <w:jc w:val="both"/>
      </w:pPr>
      <w:r>
        <w:t>Үшінші, әлеуметтік-психологиялық көзқарастар жүйесіне әлеуметтік мінез-құлықтың инстинктер теориясы жатады. Бұл теорияны ұсынған ағылшын психологы В.Макдугалл (әлеуметтік психологияның негізін қалаушылырдың бірі), оның негізгі тезисі-әлеуметтік мінез-құлықтың түпкілікті себебі адамдардағы туа біткен инстинктер дегенге саяды. Макдугалл жеті пар инстинктерді және олармен қосарласа жүретін эмоцияларды бөліп көрсетті. Оның идеяларының өте танымал болғанына қарамастан әлеуметтік мінез-құлықтың бір мақсатқа («гормэ»- ұмтылу, тілек) жетуге талпыну ғана (санадан тыс) деген идеясы психология ғылымының тарихында теріс әсерін тигізді. Инстинктер теориясының бұл идеясы салдарларын жеңу ғылыми әлеуметтік психологияның қалыптасуының маңызды кезеңіне айналды. Аталмыш көзқарастардың бәрінде де эксперименттік зерттеулердің жеткіліксіздігі көзге ұрады. Дегенмен де «әлеуметтік психология» дербес пән деген ұсыныс жасалды, енді оның эксперименттік базасын тұрғызу қажет еді.</w:t>
      </w:r>
    </w:p>
    <w:p w:rsidR="00BF19DD" w:rsidRDefault="00BF19DD" w:rsidP="00BF19DD">
      <w:pPr>
        <w:pStyle w:val="ac"/>
        <w:spacing w:before="0" w:beforeAutospacing="0" w:after="0" w:afterAutospacing="0"/>
        <w:ind w:firstLine="284"/>
        <w:jc w:val="both"/>
      </w:pPr>
      <w:r>
        <w:t>Әлеуметтік психологияның эксперименттік кезеңіне өтпестен бұрын, алдымен оның теориялық негіздерін қарастырған Маркстіңдүниетанымына тоқтала келейік. Бұл дүниетаным XIX ғасырдың ортасында қалыптаса бастады. К.Маркстің «Капитал» еңбегін Дж.Болдуин жеке-даралық және қоғамдық сананың арақатынасында түбегейлі өзгерістер тудырған еңбектердің бірі, — деп атап көрсеткен.</w:t>
      </w:r>
    </w:p>
    <w:p w:rsidR="00BF19DD" w:rsidRDefault="00BF19DD" w:rsidP="00BF19DD">
      <w:pPr>
        <w:pStyle w:val="ac"/>
        <w:spacing w:before="0" w:beforeAutospacing="0" w:after="0" w:afterAutospacing="0"/>
        <w:ind w:firstLine="284"/>
        <w:jc w:val="both"/>
      </w:pPr>
      <w:r>
        <w:t>Әлеуметтік психология белгілі деңгейде қоғамдық ғылымдарға жататындықтан, маркизм теориясының іргелі теориялық қағидаларын(қоғамдық құбылыстар, адам табиғаты, қоғам) қабылдауына болады. Бұл тұрғыдан алғанда, қоғамдық құбылыстардың нақты әлеуметтік-психологиялық феномендерді зерттеуде қандай көрініс беретінін қарастыру. Сонымен бірге әлеуметтік-психологияның әдіснамалық құрал-жабдықтары маркизм теориясының негізгі қағидаларына сүйенеді. Әлеуметтік-психологиялық білімнің маңызды теориялық негіздері К.Маркс, Ф.Энгельс, В.И.Ленин және Г.В.Плеханов, А.В.Луначарский, А.Грамшит, т.б. еңбектерінде көрсетілген. Ұзақ уақыт бойы кеңестік психологтардың көзқарасында маркстік теориялар үстемдік етіп келді. Қазіргі кезде, әрбір ғалым-зерттеушінің қандай теорияны негізге алуы, зерттеу мақсат-міндеттеріне сәйкес өзінің тізгінінде.</w:t>
      </w:r>
    </w:p>
    <w:p w:rsidR="00BF19DD" w:rsidRDefault="00BF19DD" w:rsidP="00BF19DD">
      <w:pPr>
        <w:pStyle w:val="ac"/>
        <w:spacing w:before="0" w:beforeAutospacing="0" w:after="0" w:afterAutospacing="0"/>
        <w:ind w:firstLine="284"/>
        <w:jc w:val="both"/>
      </w:pPr>
      <w:r>
        <w:t>XIX ғасырдың басы, әсіресе бірінші дүниежүзілік соғыстар кейінгі кезең, әлеуметтік психологияның эксперименттік ғылымға айналу кезеңідеп саналады. Ресми бастамасы ретінде Европада В.Мид, АҚШ ғалымы Ф.Оллпорт ұсынған, әлеуметтік психологияны эксперименттік психологияға айналдыру қажет деген талаптары болды. Әсіресе, Америкада капитализмнің қауырт дамуына байланысты, әлеуметтік психологтардың өзекті әлеуметтік- саяси мәселелерге көңіл аударып, қолданбалы зерттеулерді жүргізу қажеттілігі туындады.</w:t>
      </w:r>
    </w:p>
    <w:p w:rsidR="00EE0531" w:rsidRPr="00BF19DD" w:rsidRDefault="00EE0531" w:rsidP="00485CDB">
      <w:pPr>
        <w:spacing w:after="0" w:line="240" w:lineRule="auto"/>
        <w:jc w:val="both"/>
        <w:rPr>
          <w:rFonts w:ascii="Times New Roman" w:hAnsi="Times New Roman" w:cs="Times New Roman"/>
          <w:b/>
          <w:color w:val="000000"/>
          <w:sz w:val="24"/>
          <w:szCs w:val="24"/>
        </w:rPr>
      </w:pPr>
    </w:p>
    <w:p w:rsidR="002D6604" w:rsidRPr="00485CDB" w:rsidRDefault="002D6604" w:rsidP="00485CDB">
      <w:pPr>
        <w:spacing w:after="0" w:line="240" w:lineRule="auto"/>
        <w:jc w:val="both"/>
        <w:rPr>
          <w:rFonts w:ascii="Times New Roman" w:hAnsi="Times New Roman" w:cs="Times New Roman"/>
          <w:b/>
          <w:color w:val="000000"/>
          <w:sz w:val="24"/>
          <w:szCs w:val="24"/>
          <w:lang w:val="kk-KZ"/>
        </w:rPr>
      </w:pPr>
    </w:p>
    <w:p w:rsidR="00EE0531" w:rsidRPr="00485CD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12 дәріс. Психологияны тереңдетіп оқу мативациясын қалыптастыру.</w:t>
      </w:r>
    </w:p>
    <w:p w:rsidR="00A078C5" w:rsidRPr="00020FFD" w:rsidRDefault="00A078C5" w:rsidP="00020FFD">
      <w:pPr>
        <w:pStyle w:val="ac"/>
        <w:spacing w:before="0" w:beforeAutospacing="0" w:after="0" w:afterAutospacing="0"/>
        <w:jc w:val="both"/>
        <w:rPr>
          <w:lang w:val="kk-KZ"/>
        </w:rPr>
      </w:pPr>
      <w:r w:rsidRPr="00020FFD">
        <w:rPr>
          <w:color w:val="000000"/>
          <w:lang w:val="kk-KZ"/>
        </w:rPr>
        <w:t>Жалпы алты-жеті жастағы балаларға  еске сақтау процесінде өз-өзін қадағалау тән болып келеді. Осы жастағы балалардың көбі көру арқылы  қадағалау процесін жеткілікті  дәрежеде  жүзеге асырады. Өз-өзін  қадағалау – оқу процесінің  құрамдас  бөлігі болып табылады. Сондықтан да педагог мнемикалық  әрекет  процесінің  осы қабілетті дамыту арқылы ба</w:t>
      </w:r>
      <w:r w:rsidR="00020FFD">
        <w:rPr>
          <w:color w:val="000000"/>
          <w:lang w:val="kk-KZ"/>
        </w:rPr>
        <w:t>ланың  есін ғана дамытып қоймай</w:t>
      </w:r>
      <w:r w:rsidRPr="00020FFD">
        <w:rPr>
          <w:color w:val="000000"/>
          <w:lang w:val="kk-KZ"/>
        </w:rPr>
        <w:t>, сонымен қатар оның мінез-құлқының ырықты болуын қалыптастырады.</w:t>
      </w:r>
    </w:p>
    <w:p w:rsidR="00A078C5" w:rsidRPr="00020FFD" w:rsidRDefault="00A078C5" w:rsidP="00020FFD">
      <w:pPr>
        <w:pStyle w:val="ac"/>
        <w:spacing w:before="0" w:beforeAutospacing="0" w:after="0" w:afterAutospacing="0"/>
        <w:jc w:val="both"/>
        <w:rPr>
          <w:lang w:val="kk-KZ"/>
        </w:rPr>
      </w:pPr>
      <w:r w:rsidRPr="00020FFD">
        <w:rPr>
          <w:color w:val="000000"/>
          <w:lang w:val="kk-KZ"/>
        </w:rPr>
        <w:t>Оқушылардың ойлауы және сөйлеуі.Баланың ойлауы оның білімдерімен байланысты болады. Мектепке дейінгі  балада  білімдердің  қалыптасуы жайлы Н.И.Поддьковпен қызықты мәліметтер анықтаған. Бұнда бір-біріне  қарама- қайшы келетін екі  тенденция анықталған.</w:t>
      </w:r>
    </w:p>
    <w:p w:rsidR="00A078C5" w:rsidRPr="00020FFD" w:rsidRDefault="00020FFD" w:rsidP="00020FFD">
      <w:pPr>
        <w:pStyle w:val="ac"/>
        <w:spacing w:before="0" w:beforeAutospacing="0" w:after="0" w:afterAutospacing="0"/>
        <w:jc w:val="both"/>
        <w:rPr>
          <w:lang w:val="kk-KZ"/>
        </w:rPr>
      </w:pPr>
      <w:r>
        <w:rPr>
          <w:color w:val="000000"/>
          <w:lang w:val="kk-KZ"/>
        </w:rPr>
        <w:t xml:space="preserve">     </w:t>
      </w:r>
      <w:r w:rsidR="00A078C5" w:rsidRPr="00020FFD">
        <w:rPr>
          <w:color w:val="000000"/>
          <w:lang w:val="kk-KZ"/>
        </w:rPr>
        <w:t xml:space="preserve">Біріншісі- ойлау әрекеті  процесінде  баланың қоршаған орта жайлы білімдері  нығая түседі. Осы тұрақты  білімдер баланың  танымдық аймағының ядросын құрады. </w:t>
      </w:r>
    </w:p>
    <w:p w:rsidR="00A078C5" w:rsidRPr="00020FFD" w:rsidRDefault="00020FFD" w:rsidP="00020FFD">
      <w:pPr>
        <w:pStyle w:val="ac"/>
        <w:spacing w:before="0" w:beforeAutospacing="0" w:after="0" w:afterAutospacing="0"/>
        <w:jc w:val="both"/>
        <w:rPr>
          <w:lang w:val="kk-KZ"/>
        </w:rPr>
      </w:pPr>
      <w:r>
        <w:rPr>
          <w:color w:val="000000"/>
          <w:lang w:val="kk-KZ"/>
        </w:rPr>
        <w:t xml:space="preserve">     </w:t>
      </w:r>
      <w:r w:rsidR="00A078C5" w:rsidRPr="00020FFD">
        <w:rPr>
          <w:color w:val="000000"/>
          <w:lang w:val="kk-KZ"/>
        </w:rPr>
        <w:t>Екіншісі -  ойлау әрекеті процесінде болжам ретінде  болатын анық емес  білімдер  де  қалыптасады. Осы дамып келе жатқан білімдер де қалыптасады. Осы тенденциялардың әректтесуі нәтижесінде анық емес білімдер азайып, анықталған білімдерге  айналады. Сондықтан да балада анықталған білімдер жүйесін ғана  қалыптастырумен шектелмей, анық емес білімдер  жүйесін нығайтып отыру керек.</w:t>
      </w:r>
    </w:p>
    <w:p w:rsidR="00A078C5" w:rsidRPr="00020FFD" w:rsidRDefault="00A078C5" w:rsidP="00020FFD">
      <w:pPr>
        <w:pStyle w:val="ac"/>
        <w:spacing w:before="0" w:beforeAutospacing="0" w:after="0" w:afterAutospacing="0"/>
        <w:jc w:val="both"/>
        <w:rPr>
          <w:lang w:val="kk-KZ"/>
        </w:rPr>
      </w:pPr>
      <w:r w:rsidRPr="00020FFD">
        <w:rPr>
          <w:color w:val="000000"/>
          <w:lang w:val="kk-KZ"/>
        </w:rPr>
        <w:t>Тапсырмаларды шешкенде, заттар арасында байланыстарды қалыптастыру кезінде  алты-жеті жастағы балалар ересек адам қолданатын ойлау әрекеттерін қолданады. Олар : к</w:t>
      </w:r>
      <w:r w:rsidR="00020FFD">
        <w:rPr>
          <w:color w:val="000000"/>
          <w:lang w:val="kk-KZ"/>
        </w:rPr>
        <w:t>өру-әрекеттік, көру – образдық</w:t>
      </w:r>
      <w:r w:rsidRPr="00020FFD">
        <w:rPr>
          <w:color w:val="000000"/>
          <w:lang w:val="kk-KZ"/>
        </w:rPr>
        <w:t>, сөйлеу –</w:t>
      </w:r>
      <w:r w:rsidRPr="00020FFD">
        <w:rPr>
          <w:color w:val="000000"/>
        </w:rPr>
        <w:t>логикалық  ойлау түрлері .</w:t>
      </w:r>
    </w:p>
    <w:p w:rsidR="00A078C5" w:rsidRPr="00020FFD" w:rsidRDefault="00A078C5" w:rsidP="00020FFD">
      <w:pPr>
        <w:pStyle w:val="ac"/>
        <w:spacing w:before="0" w:beforeAutospacing="0" w:after="0" w:afterAutospacing="0"/>
        <w:jc w:val="both"/>
      </w:pPr>
      <w:r w:rsidRPr="00020FFD">
        <w:rPr>
          <w:color w:val="000000"/>
          <w:lang w:val="kk-KZ"/>
        </w:rPr>
        <w:t xml:space="preserve">Заттық  әректтен байланысты және  онымен әрекет жасауға  бағыттылған, заттармен шынайы  әрекет  жасау кезінде  жүзеге  асатын көру- әрекетін  ойлау  балада  ерте  кезде   қалыптасатын алғашқы  ойлау түрі  болып табылады. </w:t>
      </w:r>
      <w:r w:rsidRPr="00020FFD">
        <w:rPr>
          <w:color w:val="000000"/>
        </w:rPr>
        <w:t xml:space="preserve">Бірақ алты-жеті жастағы балалар  өзі  шешуге  тәжірибесі  жектелген  тапсырмада ғана ойлаудың  осы түрін қолданады. </w:t>
      </w:r>
    </w:p>
    <w:p w:rsidR="00A078C5" w:rsidRPr="00020FFD" w:rsidRDefault="00A078C5" w:rsidP="00020FFD">
      <w:pPr>
        <w:pStyle w:val="ac"/>
        <w:spacing w:before="0" w:beforeAutospacing="0" w:after="0" w:afterAutospacing="0"/>
      </w:pPr>
      <w:r w:rsidRPr="00020FFD">
        <w:t> </w:t>
      </w:r>
    </w:p>
    <w:p w:rsidR="00A078C5" w:rsidRPr="00020FFD" w:rsidRDefault="00A078C5" w:rsidP="00020FFD">
      <w:pPr>
        <w:pStyle w:val="ac"/>
        <w:spacing w:before="0" w:beforeAutospacing="0" w:after="0" w:afterAutospacing="0"/>
        <w:ind w:firstLine="708"/>
        <w:jc w:val="both"/>
        <w:rPr>
          <w:lang w:val="kk-KZ"/>
        </w:rPr>
      </w:pPr>
      <w:r w:rsidRPr="00020FFD">
        <w:rPr>
          <w:color w:val="000000"/>
        </w:rPr>
        <w:t>Бала тапсырманы  шешуде  заттардың өзін  емес олардың  образдарын  қолданатын жағдайда ол образдық  ойлау түрімен пайдаланады. Кіші мектеп жастағы балалардың образдық  ойлауның мазмұнын анық  образдармен шектеліп  қоймай көру- сызбамен  ойлаудың жоғарғы  дәрежесіне  ауысады. Бұл арқылы  заттарды бөлек  қасиеттердің  емес, олардың   арасындағы  байланыстар  анықталады. Бала үшін  көру- сызбаның ойлау  түрін меңгеру өте  маңызды  болып келеді.  Өйткені бұл оған затардың сыртқы  байланыстарын анықтауға көмектеседі.</w:t>
      </w:r>
    </w:p>
    <w:p w:rsidR="00A078C5" w:rsidRPr="00020FFD" w:rsidRDefault="00A078C5" w:rsidP="00020FFD">
      <w:pPr>
        <w:pStyle w:val="ac"/>
        <w:spacing w:before="0" w:beforeAutospacing="0" w:after="0" w:afterAutospacing="0"/>
        <w:ind w:firstLine="708"/>
        <w:jc w:val="both"/>
        <w:rPr>
          <w:lang w:val="kk-KZ"/>
        </w:rPr>
      </w:pPr>
      <w:r w:rsidRPr="00020FFD">
        <w:rPr>
          <w:color w:val="000000"/>
          <w:lang w:val="kk-KZ"/>
        </w:rPr>
        <w:t xml:space="preserve">Балада танымдық  қызығушылықтардың дамуына баламен тәрбиеші арасындағы жағамды  эмоцианалдық қарым-қатынас өз  үлесін  тигізеді. </w:t>
      </w:r>
      <w:r w:rsidRPr="00020FFD">
        <w:rPr>
          <w:color w:val="000000"/>
        </w:rPr>
        <w:t xml:space="preserve">Өйткені бұл балада  өзін-өзі  бағалауын  жоғарлатуға, өзінің  қабілеттерін тануға  мүмкіндік береді. Ал бұл өз алдына қоршаған ортаға қызығушылықты арттырады. </w:t>
      </w:r>
    </w:p>
    <w:p w:rsidR="00EE0531" w:rsidRPr="00485CDB" w:rsidRDefault="00EE0531" w:rsidP="00485CDB">
      <w:pPr>
        <w:spacing w:after="0" w:line="240" w:lineRule="auto"/>
        <w:jc w:val="both"/>
        <w:rPr>
          <w:rFonts w:ascii="Times New Roman" w:hAnsi="Times New Roman" w:cs="Times New Roman"/>
          <w:b/>
          <w:sz w:val="24"/>
          <w:szCs w:val="24"/>
          <w:lang w:val="kk-KZ"/>
        </w:rPr>
      </w:pPr>
    </w:p>
    <w:p w:rsidR="002D6604" w:rsidRPr="00485CDB" w:rsidRDefault="002D6604" w:rsidP="00485CDB">
      <w:pPr>
        <w:spacing w:after="0" w:line="240" w:lineRule="auto"/>
        <w:jc w:val="both"/>
        <w:rPr>
          <w:rFonts w:ascii="Times New Roman" w:hAnsi="Times New Roman" w:cs="Times New Roman"/>
          <w:b/>
          <w:sz w:val="24"/>
          <w:szCs w:val="24"/>
          <w:lang w:val="kk-KZ"/>
        </w:rPr>
      </w:pPr>
    </w:p>
    <w:p w:rsidR="00EE0531" w:rsidRPr="00485CDB" w:rsidRDefault="00EE0531" w:rsidP="00485CDB">
      <w:pPr>
        <w:spacing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w Roman"/>
          <w:b/>
          <w:sz w:val="24"/>
          <w:szCs w:val="24"/>
          <w:lang w:val="kk-KZ"/>
        </w:rPr>
        <w:t xml:space="preserve">13 дәріс. </w:t>
      </w:r>
      <w:r w:rsidRPr="00485CDB">
        <w:rPr>
          <w:rFonts w:ascii="Times New Roman" w:eastAsia="MS Mincho" w:hAnsi="Times New Roman" w:cs="Times New Roman"/>
          <w:b/>
          <w:sz w:val="24"/>
          <w:szCs w:val="24"/>
          <w:lang w:val="kk-KZ"/>
        </w:rPr>
        <w:t>Колледжде және мектепте психологиялық пәндерден өзіндік жұмыстарды ұйымдастыру  жолдары</w:t>
      </w:r>
    </w:p>
    <w:p w:rsidR="00EE0531" w:rsidRPr="00485CDB" w:rsidRDefault="00EE0531" w:rsidP="00485CDB">
      <w:pPr>
        <w:spacing w:after="0" w:line="240" w:lineRule="auto"/>
        <w:jc w:val="both"/>
        <w:rPr>
          <w:rFonts w:ascii="Times New Roman" w:hAnsi="Times New Roman" w:cs="Times New Roman"/>
          <w:b/>
          <w:sz w:val="24"/>
          <w:szCs w:val="24"/>
          <w:lang w:val="kk-KZ"/>
        </w:rPr>
      </w:pPr>
    </w:p>
    <w:p w:rsidR="002D6604" w:rsidRPr="00485CDB" w:rsidRDefault="002D6604" w:rsidP="00485CDB">
      <w:pPr>
        <w:spacing w:after="0" w:line="240" w:lineRule="auto"/>
        <w:jc w:val="both"/>
        <w:rPr>
          <w:rFonts w:ascii="Times New Roman" w:hAnsi="Times New Roman" w:cs="Times New Roman"/>
          <w:b/>
          <w:sz w:val="24"/>
          <w:szCs w:val="24"/>
          <w:lang w:val="kk-KZ"/>
        </w:rPr>
      </w:pPr>
    </w:p>
    <w:p w:rsidR="00EE0531" w:rsidRPr="00485CD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14 дәріс. Психологиялық ғылыми әдебиеттерді оқу және олармен жұмыс жасау. Оқытуды басқару.</w:t>
      </w:r>
    </w:p>
    <w:p w:rsidR="00A8768B" w:rsidRPr="00A8768B" w:rsidRDefault="00471D7B" w:rsidP="00A8768B">
      <w:pPr>
        <w:spacing w:after="0" w:line="240" w:lineRule="auto"/>
        <w:ind w:firstLine="708"/>
        <w:jc w:val="both"/>
        <w:rPr>
          <w:rFonts w:ascii="Times New Roman" w:eastAsia="Calibri" w:hAnsi="Times New Roman" w:cs="Times New Roman"/>
          <w:color w:val="000000"/>
          <w:sz w:val="24"/>
          <w:szCs w:val="24"/>
          <w:lang w:val="kk-KZ" w:eastAsia="ko-KR"/>
        </w:rPr>
      </w:pPr>
      <w:r>
        <w:rPr>
          <w:rFonts w:ascii="Times New Roman" w:eastAsia="Calibri" w:hAnsi="Times New Roman" w:cs="Times New Roman"/>
          <w:color w:val="000000"/>
          <w:spacing w:val="-3"/>
          <w:sz w:val="24"/>
          <w:szCs w:val="24"/>
          <w:lang w:val="kk-KZ"/>
        </w:rPr>
        <w:t>Сабақ -</w:t>
      </w:r>
      <w:r w:rsidR="00A8768B" w:rsidRPr="00A8768B">
        <w:rPr>
          <w:rFonts w:ascii="Times New Roman" w:eastAsia="Calibri" w:hAnsi="Times New Roman" w:cs="Times New Roman"/>
          <w:color w:val="000000"/>
          <w:spacing w:val="-3"/>
          <w:sz w:val="24"/>
          <w:szCs w:val="24"/>
          <w:lang w:val="kk-KZ"/>
        </w:rPr>
        <w:t xml:space="preserve"> оқуды үйымдастырудың басты формасы. Форма сөзі латын тілінен аударғанда сыртқы көрініс дегенді білдіреді. Оқыту түрі әдістерге, амал-тәсілдерге, құралдарға және оқушылардың іс-әрекеттеріне тәуелді. Оқытуды ұйымдастыру оқушылардың саны, құрамы, жұмыс орны, оқу жұмысының ұзақтығы болып жіктеледі. Ал, оқыту түрі: жеке, жеке-жұптық, жеке-топтық, өзара бірлесіп оқу (беланкастер), саралап оқыту (Мангейм жүйесі), «Винетка-жоспар», «Трампа жоспар», кіші топтық (микро топ) және т.б. тұрғыда бөлінеді. Оқыту түрінің сыныптық-сабақ жүйесі ХҮІІ ғасырда Богемия, Украина, Белоруссия елдерінде дамып, күні бүгінге дейін өміршеңдігін көрсетуде. Бұл жүйені теориялық тұрғыдан негіздеген Я.А.Коменский. </w:t>
      </w:r>
      <w:r w:rsidR="00A8768B" w:rsidRPr="00A8768B">
        <w:rPr>
          <w:rFonts w:ascii="Times New Roman" w:eastAsia="Calibri" w:hAnsi="Times New Roman" w:cs="Times New Roman"/>
          <w:color w:val="000000"/>
          <w:sz w:val="24"/>
          <w:szCs w:val="24"/>
          <w:lang w:val="kk-KZ" w:eastAsia="ko-KR"/>
        </w:rPr>
        <w:t>Дәстүрлі  класс – сабақ  түрлерінің негізгі белгілірі ол :  біржастағы оқушылардың  тұрақты құрамы мен  дайындық деңгейлері ; кластың  бірыңғай жылдық  оқу жоспары мен  бағдарламасымен жұмыс істеу; сабақ оқудың негізгі  бірлігі; әрбір сабақ бір оқу пәніне тақырыпқа арналған, себебі класс оқушылары ортақ бір  материалмен жұмыс істейді; сабақтардың үнемі тұрақты алмасуы кесте мұғалімнің  басқарушылық ролі және т.б.</w:t>
      </w:r>
    </w:p>
    <w:p w:rsidR="00A8768B" w:rsidRPr="00A8768B" w:rsidRDefault="00A8768B" w:rsidP="00A8768B">
      <w:pPr>
        <w:spacing w:after="0" w:line="240" w:lineRule="auto"/>
        <w:jc w:val="both"/>
        <w:rPr>
          <w:rFonts w:ascii="Times New Roman" w:eastAsia="Calibri" w:hAnsi="Times New Roman" w:cs="Times New Roman"/>
          <w:color w:val="000000"/>
          <w:sz w:val="24"/>
          <w:szCs w:val="24"/>
          <w:lang w:val="kk-KZ" w:eastAsia="ko-KR"/>
        </w:rPr>
      </w:pPr>
      <w:r w:rsidRPr="00A8768B">
        <w:rPr>
          <w:rFonts w:ascii="Times New Roman" w:eastAsia="Calibri" w:hAnsi="Times New Roman" w:cs="Times New Roman"/>
          <w:color w:val="000000"/>
          <w:sz w:val="24"/>
          <w:szCs w:val="24"/>
          <w:lang w:val="kk-KZ" w:eastAsia="ko-KR"/>
        </w:rPr>
        <w:tab/>
        <w:t>Сонымен ,оқушы, оқу күні, сабақтар кестесі, оқу каникулдары, үзілістер – бұл класс сабақ  жүйесінің белгілері.</w:t>
      </w:r>
    </w:p>
    <w:p w:rsidR="00A8768B" w:rsidRPr="00A8768B" w:rsidRDefault="00A8768B" w:rsidP="00A8768B">
      <w:pPr>
        <w:spacing w:after="0" w:line="240" w:lineRule="auto"/>
        <w:jc w:val="both"/>
        <w:rPr>
          <w:rFonts w:ascii="Times New Roman" w:eastAsia="Calibri" w:hAnsi="Times New Roman" w:cs="Times New Roman"/>
          <w:color w:val="000000"/>
          <w:sz w:val="24"/>
          <w:szCs w:val="24"/>
          <w:lang w:val="kk-KZ" w:eastAsia="ko-KR"/>
        </w:rPr>
      </w:pPr>
      <w:r w:rsidRPr="00A8768B">
        <w:rPr>
          <w:rFonts w:ascii="Times New Roman" w:eastAsia="Calibri" w:hAnsi="Times New Roman" w:cs="Times New Roman"/>
          <w:color w:val="000000"/>
          <w:sz w:val="24"/>
          <w:szCs w:val="24"/>
          <w:lang w:val="kk-KZ" w:eastAsia="ko-KR"/>
        </w:rPr>
        <w:tab/>
        <w:t>Дәстүрлі  оқытудың концептуальдық негізін жасай отырып,  Я.А.Коменский педагогикалық  принциптерін де анықтаған: ғылымилық, бірізділік, жүйелілік, беріктілік, белсенділік, сапалылық, көрнекілік теорияның практикамен байланыстылығы , жас аралық пен өзіндік ерекшеліктерді ескеру.</w:t>
      </w:r>
    </w:p>
    <w:p w:rsidR="00A8768B" w:rsidRPr="00A8768B" w:rsidRDefault="00A8768B" w:rsidP="00A8768B">
      <w:pPr>
        <w:spacing w:after="0" w:line="240" w:lineRule="auto"/>
        <w:jc w:val="both"/>
        <w:rPr>
          <w:rFonts w:ascii="Times New Roman" w:eastAsia="Calibri" w:hAnsi="Times New Roman" w:cs="Times New Roman"/>
          <w:color w:val="000000"/>
          <w:sz w:val="24"/>
          <w:szCs w:val="24"/>
          <w:lang w:val="kk-KZ" w:eastAsia="ko-KR"/>
        </w:rPr>
      </w:pPr>
      <w:r w:rsidRPr="00A8768B">
        <w:rPr>
          <w:rFonts w:ascii="Times New Roman" w:eastAsia="Calibri" w:hAnsi="Times New Roman" w:cs="Times New Roman"/>
          <w:color w:val="000000"/>
          <w:sz w:val="24"/>
          <w:szCs w:val="24"/>
          <w:lang w:val="kk-KZ" w:eastAsia="ko-KR"/>
        </w:rPr>
        <w:tab/>
        <w:t>Оқыту процесінің авторитарлығы іс-әрекетті регламентациялаудан көрінеді; оқытуды атқару тәртібінің ықтиярсыз істелінетіндігі (“мектеп тұлғаны даралайды”); бақылауды бір орталықтандыру; орташа оқушыға  бағыттанушылық (“мектеп талаптарды өшіруде”) . Онда оқушы  позициясы ықпал етуге оқыту объектісіне  бағынған , оқушы “тиісті”  оқушы әлі  толықанды. Тұлға емес, рухсыз “винт” ретінде  көрінеді. Ал  мұғалімнің  позициясы – ол командир, жалғыз инциативті адам, төрешісі (“әрқашанда ол дұрыс  айтады”) жас үлкен  адам (ата - ана) оқытады; пәнмен  балаға , “жазалаушы оқ” стилі.</w:t>
      </w:r>
    </w:p>
    <w:p w:rsidR="00EE0531" w:rsidRPr="00485CDB" w:rsidRDefault="00EE0531" w:rsidP="00485CDB">
      <w:pPr>
        <w:spacing w:after="0" w:line="240" w:lineRule="auto"/>
        <w:jc w:val="both"/>
        <w:rPr>
          <w:rFonts w:ascii="Times New Roman" w:hAnsi="Times New Roman" w:cs="Times New Roman"/>
          <w:b/>
          <w:sz w:val="24"/>
          <w:szCs w:val="24"/>
          <w:lang w:val="kk-KZ"/>
        </w:rPr>
      </w:pPr>
    </w:p>
    <w:p w:rsidR="002D6604" w:rsidRDefault="002D6604" w:rsidP="00485CDB">
      <w:pPr>
        <w:spacing w:after="0" w:line="240" w:lineRule="auto"/>
        <w:jc w:val="both"/>
        <w:rPr>
          <w:rFonts w:ascii="Times New Roman" w:hAnsi="Times New Roman" w:cs="Times New Roman"/>
          <w:b/>
          <w:sz w:val="24"/>
          <w:szCs w:val="24"/>
          <w:lang w:val="kk-KZ"/>
        </w:rPr>
      </w:pPr>
    </w:p>
    <w:p w:rsidR="00C81FC1" w:rsidRDefault="00C81FC1" w:rsidP="00485CDB">
      <w:pPr>
        <w:spacing w:after="0" w:line="240" w:lineRule="auto"/>
        <w:jc w:val="both"/>
        <w:rPr>
          <w:rFonts w:ascii="Times New Roman" w:hAnsi="Times New Roman" w:cs="Times New Roman"/>
          <w:b/>
          <w:sz w:val="24"/>
          <w:szCs w:val="24"/>
          <w:lang w:val="kk-KZ"/>
        </w:rPr>
      </w:pPr>
    </w:p>
    <w:p w:rsidR="00C81FC1" w:rsidRPr="00485CDB" w:rsidRDefault="00C81FC1" w:rsidP="00485CDB">
      <w:pPr>
        <w:spacing w:after="0" w:line="240" w:lineRule="auto"/>
        <w:jc w:val="both"/>
        <w:rPr>
          <w:rFonts w:ascii="Times New Roman" w:hAnsi="Times New Roman" w:cs="Times New Roman"/>
          <w:b/>
          <w:sz w:val="24"/>
          <w:szCs w:val="24"/>
          <w:lang w:val="kk-KZ"/>
        </w:rPr>
      </w:pPr>
    </w:p>
    <w:p w:rsidR="00E86CBB" w:rsidRDefault="00EE0531" w:rsidP="00485CDB">
      <w:pPr>
        <w:spacing w:after="0" w:line="240" w:lineRule="auto"/>
        <w:jc w:val="both"/>
        <w:rPr>
          <w:rFonts w:ascii="Times New Roman" w:hAnsi="Times New Roman" w:cs="Times New Roman"/>
          <w:b/>
          <w:sz w:val="24"/>
          <w:szCs w:val="24"/>
          <w:lang w:val="kk-KZ"/>
        </w:rPr>
      </w:pPr>
      <w:r w:rsidRPr="00485CDB">
        <w:rPr>
          <w:rFonts w:ascii="Times New Roman" w:hAnsi="Times New Roman" w:cs="Times New Roman"/>
          <w:b/>
          <w:sz w:val="24"/>
          <w:szCs w:val="24"/>
          <w:lang w:val="kk-KZ"/>
        </w:rPr>
        <w:t xml:space="preserve">15 дәріс. Білім беру үдерісінде оқушылардың сапалы білім алуын бақылау. </w:t>
      </w:r>
    </w:p>
    <w:p w:rsidR="00C81FC1" w:rsidRDefault="00C81FC1" w:rsidP="00C81FC1">
      <w:pPr>
        <w:pStyle w:val="ac"/>
        <w:spacing w:before="0" w:beforeAutospacing="0" w:after="0" w:afterAutospacing="0"/>
        <w:jc w:val="both"/>
        <w:rPr>
          <w:b/>
          <w:bCs/>
          <w:lang w:val="kk-KZ"/>
        </w:rPr>
      </w:pPr>
    </w:p>
    <w:p w:rsidR="00C81FC1" w:rsidRPr="00C81FC1" w:rsidRDefault="00C81FC1" w:rsidP="00C81FC1">
      <w:pPr>
        <w:pStyle w:val="ac"/>
        <w:spacing w:before="0" w:beforeAutospacing="0" w:after="0" w:afterAutospacing="0"/>
        <w:ind w:firstLine="708"/>
        <w:jc w:val="both"/>
        <w:rPr>
          <w:lang w:val="kk-KZ"/>
        </w:rPr>
      </w:pPr>
      <w:r w:rsidRPr="00C81FC1">
        <w:rPr>
          <w:b/>
          <w:bCs/>
          <w:lang w:val="kk-KZ"/>
        </w:rPr>
        <w:t>Білім беру жүйесі</w:t>
      </w:r>
      <w:r w:rsidRPr="00C81FC1">
        <w:rPr>
          <w:lang w:val="kk-KZ"/>
        </w:rPr>
        <w:t xml:space="preserve"> - сабақтастығы бар білім беру бағдарламалары мен әр түрлі деңгей мен бағыттағы мемлекеттік білім беру стандарттары жүйесінің, оларды әртүрлі ұйымдастыру құқықтық формадағы, типтегі және түрдегі білім беру мекемелерінде іске асырушы тармақтардың, сонымен бірге білім беруді басқару органдары жүйесінің жиыны.</w:t>
      </w:r>
    </w:p>
    <w:p w:rsidR="00C81FC1" w:rsidRPr="00C81FC1" w:rsidRDefault="00C81FC1" w:rsidP="00C81FC1">
      <w:pPr>
        <w:pStyle w:val="ac"/>
        <w:spacing w:before="0" w:beforeAutospacing="0" w:after="0" w:afterAutospacing="0"/>
        <w:jc w:val="both"/>
        <w:rPr>
          <w:lang w:val="kk-KZ"/>
        </w:rPr>
      </w:pPr>
      <w:r w:rsidRPr="00C81FC1">
        <w:rPr>
          <w:lang w:val="kk-KZ"/>
        </w:rPr>
        <w:t>Бiлiм беру жүйесi қоғамның әлеуметтiк – экономикалық дамуында жетекшi роль атқарады, сондай – ақ оны әрi қарай айқындай түседi. Ал бiлiмнiң қалыптасып, дамуының жалпы шарттары философияның негiзгi мәселесi – рухтың материяға, сананың болмысқа қатынасы тұрғысынан зерттелетiн iлiм таным теориясы деп аталады. Таным теориясының басқа ғылыми теориялардан түбiрлi айырмашылығы – ол бiлiмнiң қалыптасуы мен негiзделуiнiң жалпы ұстанымдарын, объективтiк қатынастарды қалыптастырады.</w:t>
      </w:r>
    </w:p>
    <w:p w:rsidR="00C81FC1" w:rsidRDefault="00C81FC1" w:rsidP="00C81FC1">
      <w:pPr>
        <w:pStyle w:val="ac"/>
        <w:spacing w:before="0" w:beforeAutospacing="0" w:after="0" w:afterAutospacing="0"/>
        <w:ind w:firstLine="708"/>
        <w:jc w:val="both"/>
        <w:rPr>
          <w:lang w:val="kk-KZ"/>
        </w:rPr>
      </w:pPr>
      <w:r w:rsidRPr="00C81FC1">
        <w:rPr>
          <w:lang w:val="kk-KZ"/>
        </w:rPr>
        <w:t>Орыс педагогі К.Д.Ушинский айтқандай, 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w:t>
      </w:r>
    </w:p>
    <w:p w:rsidR="00C81FC1" w:rsidRDefault="00C81FC1" w:rsidP="00C81FC1">
      <w:pPr>
        <w:pStyle w:val="ac"/>
        <w:spacing w:before="0" w:beforeAutospacing="0" w:after="0" w:afterAutospacing="0"/>
        <w:ind w:firstLine="708"/>
        <w:jc w:val="both"/>
        <w:rPr>
          <w:lang w:val="kk-KZ"/>
        </w:rPr>
      </w:pPr>
      <w:r w:rsidRPr="00C81FC1">
        <w:rPr>
          <w:lang w:val="kk-KZ"/>
        </w:rPr>
        <w:t xml:space="preserve"> Бұл жөнінде 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w:t>
      </w:r>
    </w:p>
    <w:p w:rsidR="00C81FC1" w:rsidRPr="00C81FC1" w:rsidRDefault="00C81FC1" w:rsidP="00C81FC1">
      <w:pPr>
        <w:pStyle w:val="ac"/>
        <w:spacing w:before="0" w:beforeAutospacing="0" w:after="0" w:afterAutospacing="0"/>
        <w:ind w:firstLine="708"/>
        <w:jc w:val="both"/>
        <w:rPr>
          <w:lang w:val="kk-KZ"/>
        </w:rPr>
      </w:pPr>
      <w:r w:rsidRPr="00C81FC1">
        <w:rPr>
          <w:lang w:val="kk-KZ"/>
        </w:rPr>
        <w:t>Елбасымыз Н.Ә. Назарбаев жолдауында айқандай: «Болашақта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 – білім». Сондықтан, қазіргі даму кезеңі білім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 зерттеліп, мектеп өміріне енуде.</w:t>
      </w:r>
    </w:p>
    <w:p w:rsidR="00C81FC1" w:rsidRPr="00485CDB" w:rsidRDefault="00C81FC1" w:rsidP="00C81FC1">
      <w:pPr>
        <w:spacing w:after="0" w:line="240" w:lineRule="auto"/>
        <w:jc w:val="both"/>
        <w:rPr>
          <w:rFonts w:ascii="Times New Roman" w:hAnsi="Times New Roman" w:cs="Times New Roman"/>
          <w:b/>
          <w:sz w:val="24"/>
          <w:szCs w:val="24"/>
          <w:lang w:val="kk-KZ"/>
        </w:rPr>
      </w:pPr>
    </w:p>
    <w:sectPr w:rsidR="00C81FC1" w:rsidRPr="00485CDB" w:rsidSect="00E86CBB">
      <w:footerReference w:type="default" r:id="rId8"/>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81" w:rsidRDefault="00E91D81" w:rsidP="00EE0531">
      <w:pPr>
        <w:spacing w:after="0" w:line="240" w:lineRule="auto"/>
      </w:pPr>
      <w:r>
        <w:separator/>
      </w:r>
    </w:p>
  </w:endnote>
  <w:endnote w:type="continuationSeparator" w:id="0">
    <w:p w:rsidR="00E91D81" w:rsidRDefault="00E91D81" w:rsidP="00EE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4204"/>
      <w:docPartObj>
        <w:docPartGallery w:val="Page Numbers (Bottom of Page)"/>
        <w:docPartUnique/>
      </w:docPartObj>
    </w:sdtPr>
    <w:sdtEndPr/>
    <w:sdtContent>
      <w:p w:rsidR="00EE0531" w:rsidRDefault="00E91D81">
        <w:pPr>
          <w:pStyle w:val="a7"/>
          <w:jc w:val="center"/>
        </w:pPr>
        <w:r>
          <w:fldChar w:fldCharType="begin"/>
        </w:r>
        <w:r>
          <w:instrText xml:space="preserve"> PAGE   \* MERGEFORMAT </w:instrText>
        </w:r>
        <w:r>
          <w:fldChar w:fldCharType="separate"/>
        </w:r>
        <w:r w:rsidR="004C53AE">
          <w:rPr>
            <w:noProof/>
          </w:rPr>
          <w:t>1</w:t>
        </w:r>
        <w:r>
          <w:rPr>
            <w:noProof/>
          </w:rPr>
          <w:fldChar w:fldCharType="end"/>
        </w:r>
      </w:p>
    </w:sdtContent>
  </w:sdt>
  <w:p w:rsidR="00EE0531" w:rsidRDefault="00EE05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81" w:rsidRDefault="00E91D81" w:rsidP="00EE0531">
      <w:pPr>
        <w:spacing w:after="0" w:line="240" w:lineRule="auto"/>
      </w:pPr>
      <w:r>
        <w:separator/>
      </w:r>
    </w:p>
  </w:footnote>
  <w:footnote w:type="continuationSeparator" w:id="0">
    <w:p w:rsidR="00E91D81" w:rsidRDefault="00E91D81" w:rsidP="00EE0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nsid w:val="091F1841"/>
    <w:multiLevelType w:val="hybridMultilevel"/>
    <w:tmpl w:val="7244F358"/>
    <w:lvl w:ilvl="0" w:tplc="59E05D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F3C1535"/>
    <w:multiLevelType w:val="hybridMultilevel"/>
    <w:tmpl w:val="AA5ABE60"/>
    <w:lvl w:ilvl="0" w:tplc="04190011">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
    <w:nsid w:val="12C660A7"/>
    <w:multiLevelType w:val="hybridMultilevel"/>
    <w:tmpl w:val="BC92D7C8"/>
    <w:lvl w:ilvl="0" w:tplc="DD2A2A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5A31FFF"/>
    <w:multiLevelType w:val="hybridMultilevel"/>
    <w:tmpl w:val="3A3424EC"/>
    <w:lvl w:ilvl="0" w:tplc="6F06C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F67B24"/>
    <w:multiLevelType w:val="hybridMultilevel"/>
    <w:tmpl w:val="6BFAF47E"/>
    <w:lvl w:ilvl="0" w:tplc="DA580E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73734"/>
    <w:multiLevelType w:val="hybridMultilevel"/>
    <w:tmpl w:val="777A178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416BF"/>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D328D1"/>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7E190F"/>
    <w:multiLevelType w:val="hybridMultilevel"/>
    <w:tmpl w:val="DEC4A032"/>
    <w:lvl w:ilvl="0" w:tplc="610A51A2">
      <w:start w:val="1"/>
      <w:numFmt w:val="decimal"/>
      <w:lvlText w:val="%1."/>
      <w:lvlJc w:val="left"/>
      <w:pPr>
        <w:tabs>
          <w:tab w:val="num" w:pos="3720"/>
        </w:tabs>
        <w:ind w:left="3720" w:hanging="3360"/>
      </w:pPr>
      <w:rPr>
        <w:rFonts w:cs="Times New Roman" w:hint="default"/>
        <w:color w:val="000000"/>
      </w:rPr>
    </w:lvl>
    <w:lvl w:ilvl="1" w:tplc="0419000F">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127927"/>
    <w:multiLevelType w:val="hybridMultilevel"/>
    <w:tmpl w:val="D82CA8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659F4"/>
    <w:multiLevelType w:val="hybridMultilevel"/>
    <w:tmpl w:val="57F8161C"/>
    <w:lvl w:ilvl="0" w:tplc="90D4BC6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BE7062"/>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C84C14"/>
    <w:multiLevelType w:val="hybridMultilevel"/>
    <w:tmpl w:val="F72ACE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6F6345"/>
    <w:multiLevelType w:val="hybridMultilevel"/>
    <w:tmpl w:val="8B246340"/>
    <w:lvl w:ilvl="0" w:tplc="2C005C1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AF160C6"/>
    <w:multiLevelType w:val="hybridMultilevel"/>
    <w:tmpl w:val="5D9A75A6"/>
    <w:lvl w:ilvl="0" w:tplc="8C3C4BF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6B6540D4"/>
    <w:multiLevelType w:val="hybridMultilevel"/>
    <w:tmpl w:val="8F482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D046F0"/>
    <w:multiLevelType w:val="hybridMultilevel"/>
    <w:tmpl w:val="BA643434"/>
    <w:lvl w:ilvl="0" w:tplc="7E888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2B138DB"/>
    <w:multiLevelType w:val="hybridMultilevel"/>
    <w:tmpl w:val="75F6C590"/>
    <w:lvl w:ilvl="0" w:tplc="F13AEE16">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76001FC2"/>
    <w:multiLevelType w:val="hybridMultilevel"/>
    <w:tmpl w:val="15C0C7C6"/>
    <w:lvl w:ilvl="0" w:tplc="0419000F">
      <w:start w:val="3"/>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861094"/>
    <w:multiLevelType w:val="hybridMultilevel"/>
    <w:tmpl w:val="3BC07EE6"/>
    <w:lvl w:ilvl="0" w:tplc="BAC0F23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5D6CAE"/>
    <w:multiLevelType w:val="hybridMultilevel"/>
    <w:tmpl w:val="7CAEB6A0"/>
    <w:lvl w:ilvl="0" w:tplc="CF6ACAE6">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A026B5"/>
    <w:multiLevelType w:val="multilevel"/>
    <w:tmpl w:val="9F9A748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9"/>
  </w:num>
  <w:num w:numId="3">
    <w:abstractNumId w:val="22"/>
  </w:num>
  <w:num w:numId="4">
    <w:abstractNumId w:val="19"/>
  </w:num>
  <w:num w:numId="5">
    <w:abstractNumId w:val="4"/>
  </w:num>
  <w:num w:numId="6">
    <w:abstractNumId w:val="23"/>
  </w:num>
  <w:num w:numId="7">
    <w:abstractNumId w:val="14"/>
  </w:num>
  <w:num w:numId="8">
    <w:abstractNumId w:val="24"/>
  </w:num>
  <w:num w:numId="9">
    <w:abstractNumId w:val="25"/>
  </w:num>
  <w:num w:numId="10">
    <w:abstractNumId w:val="21"/>
  </w:num>
  <w:num w:numId="11">
    <w:abstractNumId w:val="20"/>
  </w:num>
  <w:num w:numId="12">
    <w:abstractNumId w:val="7"/>
  </w:num>
  <w:num w:numId="13">
    <w:abstractNumId w:val="1"/>
  </w:num>
  <w:num w:numId="14">
    <w:abstractNumId w:val="0"/>
  </w:num>
  <w:num w:numId="15">
    <w:abstractNumId w:val="2"/>
  </w:num>
  <w:num w:numId="16">
    <w:abstractNumId w:val="3"/>
  </w:num>
  <w:num w:numId="17">
    <w:abstractNumId w:val="10"/>
  </w:num>
  <w:num w:numId="18">
    <w:abstractNumId w:val="13"/>
  </w:num>
  <w:num w:numId="19">
    <w:abstractNumId w:val="15"/>
  </w:num>
  <w:num w:numId="20">
    <w:abstractNumId w:val="11"/>
  </w:num>
  <w:num w:numId="21">
    <w:abstractNumId w:val="17"/>
  </w:num>
  <w:num w:numId="22">
    <w:abstractNumId w:val="12"/>
  </w:num>
  <w:num w:numId="23">
    <w:abstractNumId w:val="6"/>
  </w:num>
  <w:num w:numId="24">
    <w:abstractNumId w:val="18"/>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BB"/>
    <w:rsid w:val="00020FFD"/>
    <w:rsid w:val="00227EA1"/>
    <w:rsid w:val="00236AE0"/>
    <w:rsid w:val="00286ED9"/>
    <w:rsid w:val="002B60E4"/>
    <w:rsid w:val="002C6251"/>
    <w:rsid w:val="002D6604"/>
    <w:rsid w:val="00303CF7"/>
    <w:rsid w:val="00322957"/>
    <w:rsid w:val="003700CD"/>
    <w:rsid w:val="003B6373"/>
    <w:rsid w:val="003C4D4A"/>
    <w:rsid w:val="0042646F"/>
    <w:rsid w:val="00471D7B"/>
    <w:rsid w:val="00483457"/>
    <w:rsid w:val="00485CDB"/>
    <w:rsid w:val="004A1345"/>
    <w:rsid w:val="004C53AE"/>
    <w:rsid w:val="00536F8B"/>
    <w:rsid w:val="005E2880"/>
    <w:rsid w:val="007111DC"/>
    <w:rsid w:val="00790B94"/>
    <w:rsid w:val="007F0523"/>
    <w:rsid w:val="008B003E"/>
    <w:rsid w:val="00954E2D"/>
    <w:rsid w:val="009A35A8"/>
    <w:rsid w:val="00A078C5"/>
    <w:rsid w:val="00A72BF7"/>
    <w:rsid w:val="00A8768B"/>
    <w:rsid w:val="00AD2B35"/>
    <w:rsid w:val="00B7515D"/>
    <w:rsid w:val="00BE22AA"/>
    <w:rsid w:val="00BF19DD"/>
    <w:rsid w:val="00C81FC1"/>
    <w:rsid w:val="00E36BA9"/>
    <w:rsid w:val="00E86CBB"/>
    <w:rsid w:val="00E91D81"/>
    <w:rsid w:val="00EC123E"/>
    <w:rsid w:val="00EE0531"/>
    <w:rsid w:val="00EE07C2"/>
    <w:rsid w:val="00F02005"/>
    <w:rsid w:val="00F16F9A"/>
    <w:rsid w:val="00F4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B3862-354C-49EB-9D3B-CE58553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AA"/>
  </w:style>
  <w:style w:type="paragraph" w:styleId="3">
    <w:name w:val="heading 3"/>
    <w:basedOn w:val="a"/>
    <w:next w:val="a"/>
    <w:link w:val="30"/>
    <w:qFormat/>
    <w:rsid w:val="00E86CBB"/>
    <w:pPr>
      <w:keepNext/>
      <w:spacing w:after="0" w:line="240" w:lineRule="auto"/>
      <w:jc w:val="center"/>
      <w:outlineLvl w:val="2"/>
    </w:pPr>
    <w:rPr>
      <w:rFonts w:ascii="Times New Roman" w:eastAsia="Times New Roman" w:hAnsi="Times New Roman" w:cs="Times New Roman"/>
      <w:b/>
      <w:bCs/>
      <w:color w:val="000000"/>
      <w:sz w:val="20"/>
      <w:szCs w:val="1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6CBB"/>
    <w:rPr>
      <w:rFonts w:ascii="Times New Roman" w:eastAsia="Times New Roman" w:hAnsi="Times New Roman" w:cs="Times New Roman"/>
      <w:b/>
      <w:bCs/>
      <w:color w:val="000000"/>
      <w:sz w:val="20"/>
      <w:szCs w:val="10"/>
      <w:lang w:eastAsia="ru-RU"/>
    </w:rPr>
  </w:style>
  <w:style w:type="paragraph" w:customStyle="1" w:styleId="1">
    <w:name w:val="Без интервала1"/>
    <w:rsid w:val="00E86CBB"/>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E86CB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E86CBB"/>
    <w:rPr>
      <w:rFonts w:ascii="Times New Roman" w:eastAsia="Times New Roman" w:hAnsi="Times New Roman" w:cs="Times New Roman"/>
      <w:sz w:val="16"/>
      <w:szCs w:val="16"/>
      <w:lang w:eastAsia="ru-RU"/>
    </w:rPr>
  </w:style>
  <w:style w:type="paragraph" w:customStyle="1" w:styleId="caaieiaie3">
    <w:name w:val="caaieiaie3"/>
    <w:basedOn w:val="a"/>
    <w:rsid w:val="00E86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E0531"/>
    <w:rPr>
      <w:color w:val="0000FF"/>
      <w:u w:val="single"/>
    </w:rPr>
  </w:style>
  <w:style w:type="paragraph" w:styleId="a4">
    <w:name w:val="List Paragraph"/>
    <w:basedOn w:val="a"/>
    <w:qFormat/>
    <w:rsid w:val="00EE0531"/>
    <w:pPr>
      <w:ind w:left="720"/>
      <w:contextualSpacing/>
    </w:pPr>
  </w:style>
  <w:style w:type="paragraph" w:styleId="a5">
    <w:name w:val="header"/>
    <w:basedOn w:val="a"/>
    <w:link w:val="a6"/>
    <w:uiPriority w:val="99"/>
    <w:semiHidden/>
    <w:unhideWhenUsed/>
    <w:rsid w:val="00EE05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0531"/>
  </w:style>
  <w:style w:type="paragraph" w:styleId="a7">
    <w:name w:val="footer"/>
    <w:basedOn w:val="a"/>
    <w:link w:val="a8"/>
    <w:uiPriority w:val="99"/>
    <w:unhideWhenUsed/>
    <w:rsid w:val="00EE05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0531"/>
  </w:style>
  <w:style w:type="paragraph" w:customStyle="1" w:styleId="10">
    <w:name w:val="Абзац списка1"/>
    <w:basedOn w:val="a"/>
    <w:rsid w:val="00954E2D"/>
    <w:pPr>
      <w:ind w:left="720"/>
    </w:pPr>
    <w:rPr>
      <w:rFonts w:ascii="Calibri" w:eastAsia="Times New Roman" w:hAnsi="Calibri" w:cs="Calibri"/>
      <w:lang w:eastAsia="ru-RU"/>
    </w:rPr>
  </w:style>
  <w:style w:type="paragraph" w:styleId="a9">
    <w:name w:val="Body Text"/>
    <w:basedOn w:val="a"/>
    <w:link w:val="aa"/>
    <w:uiPriority w:val="99"/>
    <w:unhideWhenUsed/>
    <w:rsid w:val="00954E2D"/>
    <w:pPr>
      <w:spacing w:after="120"/>
    </w:pPr>
  </w:style>
  <w:style w:type="character" w:customStyle="1" w:styleId="aa">
    <w:name w:val="Основной текст Знак"/>
    <w:basedOn w:val="a0"/>
    <w:link w:val="a9"/>
    <w:uiPriority w:val="99"/>
    <w:rsid w:val="00954E2D"/>
  </w:style>
  <w:style w:type="paragraph" w:styleId="2">
    <w:name w:val="Body Text 2"/>
    <w:basedOn w:val="a"/>
    <w:link w:val="20"/>
    <w:rsid w:val="00954E2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954E2D"/>
    <w:rPr>
      <w:rFonts w:ascii="Times New Roman" w:eastAsia="Times New Roman" w:hAnsi="Times New Roman" w:cs="Times New Roman"/>
      <w:sz w:val="20"/>
      <w:szCs w:val="20"/>
      <w:lang w:eastAsia="ru-RU"/>
    </w:rPr>
  </w:style>
  <w:style w:type="paragraph" w:customStyle="1" w:styleId="21">
    <w:name w:val="Без интервала2"/>
    <w:rsid w:val="004A1345"/>
    <w:pPr>
      <w:spacing w:after="0" w:line="240" w:lineRule="auto"/>
    </w:pPr>
    <w:rPr>
      <w:rFonts w:ascii="Times New Roman" w:eastAsia="Times New Roman" w:hAnsi="Times New Roman" w:cs="Times New Roman"/>
      <w:sz w:val="20"/>
      <w:szCs w:val="20"/>
      <w:lang w:eastAsia="ru-RU"/>
    </w:rPr>
  </w:style>
  <w:style w:type="paragraph" w:customStyle="1" w:styleId="11">
    <w:name w:val="Знак Знак Знак Знак Знак Знак Знак Знак Знак Знак Знак Знак1"/>
    <w:basedOn w:val="a"/>
    <w:autoRedefine/>
    <w:rsid w:val="00286ED9"/>
    <w:pPr>
      <w:spacing w:after="160" w:line="240" w:lineRule="exact"/>
    </w:pPr>
    <w:rPr>
      <w:rFonts w:ascii="Times New Roman" w:eastAsia="SimSun" w:hAnsi="Times New Roman" w:cs="Times New Roman"/>
      <w:b/>
      <w:bCs/>
      <w:sz w:val="28"/>
      <w:szCs w:val="28"/>
      <w:lang w:val="en-US"/>
    </w:rPr>
  </w:style>
  <w:style w:type="paragraph" w:customStyle="1" w:styleId="33">
    <w:name w:val="Без интервала3"/>
    <w:rsid w:val="00A72BF7"/>
    <w:pPr>
      <w:spacing w:after="0" w:line="240" w:lineRule="auto"/>
    </w:pPr>
    <w:rPr>
      <w:rFonts w:ascii="Times New Roman" w:eastAsia="Times New Roman" w:hAnsi="Times New Roman" w:cs="Times New Roman"/>
      <w:sz w:val="20"/>
      <w:szCs w:val="20"/>
      <w:lang w:eastAsia="ru-RU"/>
    </w:rPr>
  </w:style>
  <w:style w:type="paragraph" w:customStyle="1" w:styleId="ab">
    <w:name w:val="Знак"/>
    <w:basedOn w:val="a"/>
    <w:autoRedefine/>
    <w:rsid w:val="00A8768B"/>
    <w:pPr>
      <w:spacing w:after="160" w:line="240" w:lineRule="exact"/>
    </w:pPr>
    <w:rPr>
      <w:rFonts w:ascii="Times New Roman" w:eastAsia="SimSun" w:hAnsi="Times New Roman" w:cs="Times New Roman"/>
      <w:b/>
      <w:sz w:val="28"/>
      <w:szCs w:val="24"/>
      <w:lang w:val="en-US"/>
    </w:rPr>
  </w:style>
  <w:style w:type="paragraph" w:styleId="ac">
    <w:name w:val="Normal (Web)"/>
    <w:basedOn w:val="a"/>
    <w:uiPriority w:val="99"/>
    <w:semiHidden/>
    <w:unhideWhenUsed/>
    <w:rsid w:val="00BF1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4875">
      <w:bodyDiv w:val="1"/>
      <w:marLeft w:val="0"/>
      <w:marRight w:val="0"/>
      <w:marTop w:val="0"/>
      <w:marBottom w:val="0"/>
      <w:divBdr>
        <w:top w:val="none" w:sz="0" w:space="0" w:color="auto"/>
        <w:left w:val="none" w:sz="0" w:space="0" w:color="auto"/>
        <w:bottom w:val="none" w:sz="0" w:space="0" w:color="auto"/>
        <w:right w:val="none" w:sz="0" w:space="0" w:color="auto"/>
      </w:divBdr>
      <w:divsChild>
        <w:div w:id="1316453858">
          <w:marLeft w:val="0"/>
          <w:marRight w:val="0"/>
          <w:marTop w:val="0"/>
          <w:marBottom w:val="0"/>
          <w:divBdr>
            <w:top w:val="none" w:sz="0" w:space="0" w:color="auto"/>
            <w:left w:val="none" w:sz="0" w:space="0" w:color="auto"/>
            <w:bottom w:val="none" w:sz="0" w:space="0" w:color="auto"/>
            <w:right w:val="none" w:sz="0" w:space="0" w:color="auto"/>
          </w:divBdr>
        </w:div>
      </w:divsChild>
    </w:div>
    <w:div w:id="280186592">
      <w:bodyDiv w:val="1"/>
      <w:marLeft w:val="0"/>
      <w:marRight w:val="0"/>
      <w:marTop w:val="0"/>
      <w:marBottom w:val="0"/>
      <w:divBdr>
        <w:top w:val="none" w:sz="0" w:space="0" w:color="auto"/>
        <w:left w:val="none" w:sz="0" w:space="0" w:color="auto"/>
        <w:bottom w:val="none" w:sz="0" w:space="0" w:color="auto"/>
        <w:right w:val="none" w:sz="0" w:space="0" w:color="auto"/>
      </w:divBdr>
    </w:div>
    <w:div w:id="1014039345">
      <w:bodyDiv w:val="1"/>
      <w:marLeft w:val="0"/>
      <w:marRight w:val="0"/>
      <w:marTop w:val="0"/>
      <w:marBottom w:val="0"/>
      <w:divBdr>
        <w:top w:val="none" w:sz="0" w:space="0" w:color="auto"/>
        <w:left w:val="none" w:sz="0" w:space="0" w:color="auto"/>
        <w:bottom w:val="none" w:sz="0" w:space="0" w:color="auto"/>
        <w:right w:val="none" w:sz="0" w:space="0" w:color="auto"/>
      </w:divBdr>
      <w:divsChild>
        <w:div w:id="13925993">
          <w:marLeft w:val="0"/>
          <w:marRight w:val="0"/>
          <w:marTop w:val="0"/>
          <w:marBottom w:val="0"/>
          <w:divBdr>
            <w:top w:val="none" w:sz="0" w:space="0" w:color="auto"/>
            <w:left w:val="none" w:sz="0" w:space="0" w:color="auto"/>
            <w:bottom w:val="none" w:sz="0" w:space="0" w:color="auto"/>
            <w:right w:val="none" w:sz="0" w:space="0" w:color="auto"/>
          </w:divBdr>
        </w:div>
      </w:divsChild>
    </w:div>
    <w:div w:id="1292589636">
      <w:bodyDiv w:val="1"/>
      <w:marLeft w:val="0"/>
      <w:marRight w:val="0"/>
      <w:marTop w:val="0"/>
      <w:marBottom w:val="0"/>
      <w:divBdr>
        <w:top w:val="none" w:sz="0" w:space="0" w:color="auto"/>
        <w:left w:val="none" w:sz="0" w:space="0" w:color="auto"/>
        <w:bottom w:val="none" w:sz="0" w:space="0" w:color="auto"/>
        <w:right w:val="none" w:sz="0" w:space="0" w:color="auto"/>
      </w:divBdr>
      <w:divsChild>
        <w:div w:id="1517035497">
          <w:marLeft w:val="0"/>
          <w:marRight w:val="0"/>
          <w:marTop w:val="0"/>
          <w:marBottom w:val="0"/>
          <w:divBdr>
            <w:top w:val="none" w:sz="0" w:space="0" w:color="auto"/>
            <w:left w:val="none" w:sz="0" w:space="0" w:color="auto"/>
            <w:bottom w:val="none" w:sz="0" w:space="0" w:color="auto"/>
            <w:right w:val="none" w:sz="0" w:space="0" w:color="auto"/>
          </w:divBdr>
        </w:div>
      </w:divsChild>
    </w:div>
    <w:div w:id="1740323949">
      <w:bodyDiv w:val="1"/>
      <w:marLeft w:val="0"/>
      <w:marRight w:val="0"/>
      <w:marTop w:val="0"/>
      <w:marBottom w:val="0"/>
      <w:divBdr>
        <w:top w:val="none" w:sz="0" w:space="0" w:color="auto"/>
        <w:left w:val="none" w:sz="0" w:space="0" w:color="auto"/>
        <w:bottom w:val="none" w:sz="0" w:space="0" w:color="auto"/>
        <w:right w:val="none" w:sz="0" w:space="0" w:color="auto"/>
      </w:divBdr>
    </w:div>
    <w:div w:id="1867980107">
      <w:bodyDiv w:val="1"/>
      <w:marLeft w:val="0"/>
      <w:marRight w:val="0"/>
      <w:marTop w:val="0"/>
      <w:marBottom w:val="0"/>
      <w:divBdr>
        <w:top w:val="none" w:sz="0" w:space="0" w:color="auto"/>
        <w:left w:val="none" w:sz="0" w:space="0" w:color="auto"/>
        <w:bottom w:val="none" w:sz="0" w:space="0" w:color="auto"/>
        <w:right w:val="none" w:sz="0" w:space="0" w:color="auto"/>
      </w:divBdr>
    </w:div>
    <w:div w:id="1923683082">
      <w:bodyDiv w:val="1"/>
      <w:marLeft w:val="0"/>
      <w:marRight w:val="0"/>
      <w:marTop w:val="0"/>
      <w:marBottom w:val="0"/>
      <w:divBdr>
        <w:top w:val="none" w:sz="0" w:space="0" w:color="auto"/>
        <w:left w:val="none" w:sz="0" w:space="0" w:color="auto"/>
        <w:bottom w:val="none" w:sz="0" w:space="0" w:color="auto"/>
        <w:right w:val="none" w:sz="0" w:space="0" w:color="auto"/>
      </w:divBdr>
      <w:divsChild>
        <w:div w:id="157162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fre.ru/rnaatybewjgebewj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11511</Words>
  <Characters>65618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Мурзагулова Мейрамкул</cp:lastModifiedBy>
  <cp:revision>2</cp:revision>
  <dcterms:created xsi:type="dcterms:W3CDTF">2017-01-20T08:01:00Z</dcterms:created>
  <dcterms:modified xsi:type="dcterms:W3CDTF">2017-01-20T08:01:00Z</dcterms:modified>
</cp:coreProperties>
</file>